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32EA" w:rsidRDefault="003F3D27">
      <w:pPr>
        <w:spacing w:line="0" w:lineRule="atLeast"/>
        <w:ind w:left="2980"/>
        <w:rPr>
          <w:rFonts w:ascii="Times New Roman" w:eastAsia="Times New Roman" w:hAnsi="Times New Roman"/>
          <w:b/>
          <w:sz w:val="40"/>
        </w:rPr>
      </w:pPr>
      <w:bookmarkStart w:id="0" w:name="page1"/>
      <w:bookmarkStart w:id="1" w:name="_GoBack"/>
      <w:bookmarkEnd w:id="0"/>
      <w:bookmarkEnd w:id="1"/>
      <w:r w:rsidRPr="003F3D27"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-120015</wp:posOffset>
            </wp:positionV>
            <wp:extent cx="1257300" cy="1257300"/>
            <wp:effectExtent l="0" t="0" r="0" b="0"/>
            <wp:wrapSquare wrapText="bothSides"/>
            <wp:docPr id="1" name="Image 1" descr="C:\Users\GroupementGaronne\Desktop\FC LES 2 PONTS 2017-2018\administrati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upementGaronne\Desktop\FC LES 2 PONTS 2017-2018\administratif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3D27"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-110490</wp:posOffset>
            </wp:positionV>
            <wp:extent cx="1219200" cy="1219200"/>
            <wp:effectExtent l="0" t="0" r="0" b="0"/>
            <wp:wrapSquare wrapText="bothSides"/>
            <wp:docPr id="4" name="Image 4" descr="C:\Users\GroupementGaronne\Desktop\FC LES 2 PONTS 2017-2018\administrati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upementGaronne\Desktop\FC LES 2 PONTS 2017-2018\administratif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880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227330</wp:posOffset>
            </wp:positionV>
            <wp:extent cx="848995" cy="113220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54A">
        <w:rPr>
          <w:rFonts w:ascii="Times New Roman" w:eastAsia="Times New Roman" w:hAnsi="Times New Roman"/>
          <w:b/>
          <w:sz w:val="40"/>
        </w:rPr>
        <w:t>REGLEMENT GENERAL</w:t>
      </w:r>
    </w:p>
    <w:p w:rsidR="008732EA" w:rsidRDefault="008732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0" w:lineRule="atLeast"/>
        <w:ind w:left="502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DU</w:t>
      </w:r>
    </w:p>
    <w:p w:rsidR="008732EA" w:rsidRDefault="00D0454A">
      <w:pPr>
        <w:spacing w:line="239" w:lineRule="auto"/>
        <w:ind w:left="354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TOURNOI </w:t>
      </w:r>
      <w:r w:rsidR="00AD0515">
        <w:rPr>
          <w:rFonts w:ascii="Times New Roman" w:eastAsia="Times New Roman" w:hAnsi="Times New Roman"/>
          <w:b/>
          <w:sz w:val="40"/>
        </w:rPr>
        <w:t xml:space="preserve"> </w:t>
      </w:r>
      <w:r>
        <w:rPr>
          <w:rFonts w:ascii="Times New Roman" w:eastAsia="Times New Roman" w:hAnsi="Times New Roman"/>
          <w:b/>
          <w:sz w:val="40"/>
        </w:rPr>
        <w:t>JEUNES</w:t>
      </w:r>
    </w:p>
    <w:p w:rsidR="008732EA" w:rsidRDefault="008732EA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3F3D27" w:rsidRDefault="003F3D27">
      <w:pPr>
        <w:spacing w:line="224" w:lineRule="auto"/>
        <w:ind w:right="400"/>
        <w:rPr>
          <w:b/>
          <w:color w:val="4472C4"/>
          <w:u w:val="single"/>
        </w:rPr>
      </w:pPr>
    </w:p>
    <w:p w:rsidR="003F3D27" w:rsidRDefault="003F3D27">
      <w:pPr>
        <w:spacing w:line="224" w:lineRule="auto"/>
        <w:ind w:right="400"/>
        <w:rPr>
          <w:b/>
          <w:color w:val="4472C4"/>
          <w:u w:val="single"/>
        </w:rPr>
      </w:pPr>
    </w:p>
    <w:p w:rsidR="008732EA" w:rsidRDefault="00D0454A">
      <w:pPr>
        <w:spacing w:line="224" w:lineRule="auto"/>
        <w:ind w:right="400"/>
        <w:rPr>
          <w:color w:val="000000"/>
        </w:rPr>
      </w:pPr>
      <w:r>
        <w:rPr>
          <w:b/>
          <w:color w:val="4472C4"/>
          <w:u w:val="single"/>
        </w:rPr>
        <w:t>ARTICLE 1 :</w:t>
      </w:r>
      <w:r>
        <w:rPr>
          <w:b/>
          <w:color w:val="4472C4"/>
        </w:rPr>
        <w:t xml:space="preserve"> </w:t>
      </w:r>
      <w:r>
        <w:rPr>
          <w:color w:val="000000"/>
        </w:rPr>
        <w:t xml:space="preserve">Le F.C. « Les 2 Ponts » organise </w:t>
      </w:r>
      <w:r w:rsidR="003F3D27">
        <w:rPr>
          <w:color w:val="000000"/>
        </w:rPr>
        <w:t>un</w:t>
      </w:r>
      <w:r>
        <w:rPr>
          <w:color w:val="000000"/>
        </w:rPr>
        <w:t xml:space="preserve"> tournoi annuel de football pour les catégories U8-U9</w:t>
      </w:r>
      <w:r w:rsidR="00CD356A">
        <w:rPr>
          <w:color w:val="000000"/>
        </w:rPr>
        <w:t xml:space="preserve"> de 9h</w:t>
      </w:r>
      <w:r w:rsidR="00096468">
        <w:rPr>
          <w:color w:val="000000"/>
        </w:rPr>
        <w:t>30</w:t>
      </w:r>
      <w:r w:rsidR="00CD356A">
        <w:rPr>
          <w:color w:val="000000"/>
        </w:rPr>
        <w:t xml:space="preserve"> à 16h</w:t>
      </w:r>
      <w:r w:rsidR="00096468">
        <w:rPr>
          <w:color w:val="000000"/>
        </w:rPr>
        <w:t>30</w:t>
      </w:r>
      <w:r w:rsidR="00CD356A">
        <w:rPr>
          <w:color w:val="000000"/>
        </w:rPr>
        <w:t xml:space="preserve"> et</w:t>
      </w:r>
      <w:r w:rsidR="003E3629">
        <w:rPr>
          <w:color w:val="000000"/>
        </w:rPr>
        <w:t xml:space="preserve"> </w:t>
      </w:r>
      <w:r w:rsidR="00AD0515">
        <w:rPr>
          <w:color w:val="000000"/>
        </w:rPr>
        <w:t>U12-U13</w:t>
      </w:r>
      <w:r w:rsidR="003F3D27">
        <w:rPr>
          <w:color w:val="000000"/>
        </w:rPr>
        <w:t xml:space="preserve"> </w:t>
      </w:r>
      <w:r w:rsidR="00AD0515">
        <w:rPr>
          <w:color w:val="000000"/>
        </w:rPr>
        <w:t>de 17h à 23h le samedi 16 Juin 2018</w:t>
      </w:r>
      <w:r w:rsidR="003F3D27">
        <w:rPr>
          <w:color w:val="000000"/>
        </w:rPr>
        <w:t>.</w:t>
      </w:r>
      <w:r w:rsidR="003E3629">
        <w:rPr>
          <w:color w:val="000000"/>
        </w:rPr>
        <w:t xml:space="preserve">  </w:t>
      </w:r>
      <w:r>
        <w:rPr>
          <w:color w:val="000000"/>
        </w:rPr>
        <w:t xml:space="preserve">Ce tournoi se déroulera </w:t>
      </w:r>
      <w:r w:rsidR="00DD2031">
        <w:rPr>
          <w:color w:val="000000"/>
        </w:rPr>
        <w:t>sur le terrain</w:t>
      </w:r>
      <w:r w:rsidR="00BC6BA5">
        <w:rPr>
          <w:color w:val="000000"/>
        </w:rPr>
        <w:t xml:space="preserve"> du </w:t>
      </w:r>
      <w:r>
        <w:rPr>
          <w:color w:val="000000"/>
        </w:rPr>
        <w:t xml:space="preserve">Stade de </w:t>
      </w:r>
      <w:proofErr w:type="spellStart"/>
      <w:r w:rsidR="00AD0515">
        <w:rPr>
          <w:color w:val="000000"/>
        </w:rPr>
        <w:t>Reynies</w:t>
      </w:r>
      <w:proofErr w:type="spellEnd"/>
      <w:r>
        <w:rPr>
          <w:color w:val="000000"/>
        </w:rPr>
        <w:t xml:space="preserve"> (82).</w:t>
      </w:r>
    </w:p>
    <w:p w:rsidR="008732EA" w:rsidRDefault="008732EA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34" w:lineRule="auto"/>
        <w:rPr>
          <w:color w:val="000000"/>
        </w:rPr>
      </w:pPr>
      <w:r>
        <w:rPr>
          <w:b/>
          <w:color w:val="4472C4"/>
          <w:u w:val="single"/>
        </w:rPr>
        <w:t>ARTICLE 2 :</w:t>
      </w:r>
      <w:r>
        <w:rPr>
          <w:b/>
          <w:color w:val="4472C4"/>
        </w:rPr>
        <w:t xml:space="preserve"> </w:t>
      </w:r>
      <w:r>
        <w:rPr>
          <w:color w:val="000000"/>
        </w:rPr>
        <w:t>Seules</w:t>
      </w:r>
      <w:r>
        <w:rPr>
          <w:b/>
          <w:color w:val="4472C4"/>
        </w:rPr>
        <w:t xml:space="preserve"> </w:t>
      </w:r>
      <w:r>
        <w:rPr>
          <w:color w:val="000000"/>
        </w:rPr>
        <w:t xml:space="preserve">les équipes en règle financièrement peuvent participer à ce tournoi. </w:t>
      </w:r>
      <w:r w:rsidR="003E3629">
        <w:rPr>
          <w:color w:val="000000"/>
        </w:rPr>
        <w:t>Le règlement peut être effectué</w:t>
      </w:r>
      <w:r w:rsidR="00476C4D">
        <w:rPr>
          <w:color w:val="000000"/>
        </w:rPr>
        <w:t xml:space="preserve">, en dernier ressort, </w:t>
      </w:r>
      <w:r w:rsidR="003E3629">
        <w:rPr>
          <w:color w:val="000000"/>
        </w:rPr>
        <w:t xml:space="preserve">à la remise </w:t>
      </w:r>
      <w:r>
        <w:rPr>
          <w:color w:val="000000"/>
        </w:rPr>
        <w:t xml:space="preserve">du dossier </w:t>
      </w:r>
      <w:r w:rsidR="00476C4D">
        <w:rPr>
          <w:color w:val="000000"/>
        </w:rPr>
        <w:t xml:space="preserve">d’organisation de la journée, à la table de marque, à </w:t>
      </w:r>
      <w:r w:rsidR="003E3629">
        <w:rPr>
          <w:color w:val="000000"/>
        </w:rPr>
        <w:t>votre arrivée.</w:t>
      </w:r>
    </w:p>
    <w:p w:rsidR="008732EA" w:rsidRDefault="008732EA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476C4D" w:rsidRDefault="00D0454A" w:rsidP="003E3629">
      <w:pPr>
        <w:spacing w:line="223" w:lineRule="auto"/>
        <w:ind w:right="80"/>
        <w:rPr>
          <w:color w:val="000000"/>
        </w:rPr>
      </w:pPr>
      <w:r>
        <w:rPr>
          <w:b/>
          <w:color w:val="4472C4"/>
          <w:u w:val="single"/>
        </w:rPr>
        <w:t>ARTICLE 3 :</w:t>
      </w:r>
      <w:r>
        <w:rPr>
          <w:b/>
          <w:color w:val="4472C4"/>
        </w:rPr>
        <w:t xml:space="preserve"> </w:t>
      </w:r>
      <w:r>
        <w:rPr>
          <w:color w:val="000000"/>
        </w:rPr>
        <w:t xml:space="preserve">Les équipes engagées devront présenter des joueurs pour la </w:t>
      </w:r>
      <w:r w:rsidR="003F3D27">
        <w:rPr>
          <w:color w:val="000000"/>
        </w:rPr>
        <w:t>saison 2017/2018</w:t>
      </w:r>
      <w:r>
        <w:rPr>
          <w:color w:val="000000"/>
        </w:rPr>
        <w:t xml:space="preserve"> et titulaires de la licence FFF</w:t>
      </w:r>
      <w:r>
        <w:rPr>
          <w:b/>
          <w:color w:val="4472C4"/>
        </w:rPr>
        <w:t xml:space="preserve"> </w:t>
      </w:r>
      <w:r>
        <w:rPr>
          <w:color w:val="000000"/>
        </w:rPr>
        <w:t xml:space="preserve">dans les catégories concernées. </w:t>
      </w:r>
    </w:p>
    <w:p w:rsidR="003E3629" w:rsidRDefault="00D0454A" w:rsidP="003E3629">
      <w:pPr>
        <w:spacing w:line="223" w:lineRule="auto"/>
        <w:ind w:right="80"/>
      </w:pPr>
      <w:r>
        <w:rPr>
          <w:color w:val="000000"/>
        </w:rPr>
        <w:t xml:space="preserve">Une feuille de match par équipe sera remise aux dirigeants des </w:t>
      </w:r>
      <w:r w:rsidR="003E3629">
        <w:rPr>
          <w:color w:val="000000"/>
        </w:rPr>
        <w:t xml:space="preserve">équipes et complétées par leurs </w:t>
      </w:r>
      <w:r>
        <w:t xml:space="preserve">soins. </w:t>
      </w:r>
      <w:r w:rsidR="00476C4D">
        <w:t>Elle est également disponible sur le site du club (fcles2ponts.footeo.com).</w:t>
      </w:r>
    </w:p>
    <w:p w:rsidR="008732EA" w:rsidRPr="003E3629" w:rsidRDefault="00D0454A" w:rsidP="003E3629">
      <w:pPr>
        <w:spacing w:line="223" w:lineRule="auto"/>
        <w:ind w:right="80"/>
        <w:rPr>
          <w:color w:val="000000"/>
        </w:rPr>
      </w:pPr>
      <w:r>
        <w:t xml:space="preserve">Les licences seront déposées dès le début de la compétition au podium et conservées jusqu’à la fin de la compétition. Elles vous seront restituées au moment des récompenses. </w:t>
      </w:r>
      <w:r>
        <w:rPr>
          <w:rFonts w:ascii="Comic Sans MS" w:eastAsia="Comic Sans MS" w:hAnsi="Comic Sans MS"/>
          <w:b/>
          <w:sz w:val="18"/>
        </w:rPr>
        <w:t>Le nombre de joueurs par équipe n'est pas limité.</w:t>
      </w:r>
    </w:p>
    <w:p w:rsidR="008732EA" w:rsidRDefault="008732E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39" w:lineRule="auto"/>
        <w:rPr>
          <w:color w:val="000000"/>
        </w:rPr>
      </w:pPr>
      <w:r>
        <w:rPr>
          <w:b/>
          <w:color w:val="4472C4"/>
          <w:u w:val="single"/>
        </w:rPr>
        <w:t>ARTICLE 4 :</w:t>
      </w:r>
      <w:r>
        <w:rPr>
          <w:b/>
          <w:color w:val="4472C4"/>
        </w:rPr>
        <w:t xml:space="preserve"> </w:t>
      </w:r>
      <w:r>
        <w:rPr>
          <w:color w:val="000000"/>
        </w:rPr>
        <w:t xml:space="preserve">Les règlements sont ceux de la F.F.F et de la ligue </w:t>
      </w:r>
      <w:r w:rsidR="008F375D">
        <w:rPr>
          <w:color w:val="000000"/>
        </w:rPr>
        <w:t>Occitanie</w:t>
      </w:r>
      <w:r>
        <w:rPr>
          <w:color w:val="000000"/>
        </w:rPr>
        <w:t>, excepté les expulsions temporaires (voir Article 7)</w:t>
      </w:r>
    </w:p>
    <w:p w:rsidR="008732EA" w:rsidRDefault="008732E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39" w:lineRule="auto"/>
        <w:rPr>
          <w:color w:val="000000"/>
        </w:rPr>
      </w:pPr>
      <w:r>
        <w:rPr>
          <w:b/>
          <w:color w:val="4472C4"/>
          <w:u w:val="single"/>
        </w:rPr>
        <w:t>ARTICLE 5 :</w:t>
      </w:r>
      <w:r>
        <w:rPr>
          <w:b/>
          <w:color w:val="4472C4"/>
        </w:rPr>
        <w:t xml:space="preserve"> </w:t>
      </w:r>
      <w:r>
        <w:rPr>
          <w:color w:val="000000"/>
        </w:rPr>
        <w:t>Durée des rencontres :</w:t>
      </w:r>
    </w:p>
    <w:p w:rsidR="00476C4D" w:rsidRDefault="00476C4D" w:rsidP="00476C4D">
      <w:pPr>
        <w:spacing w:line="239" w:lineRule="auto"/>
        <w:rPr>
          <w:color w:val="000000"/>
        </w:rPr>
      </w:pPr>
    </w:p>
    <w:p w:rsidR="00476C4D" w:rsidRDefault="00BD4880" w:rsidP="00476C4D">
      <w:pPr>
        <w:numPr>
          <w:ilvl w:val="0"/>
          <w:numId w:val="1"/>
        </w:numPr>
        <w:tabs>
          <w:tab w:val="left" w:pos="2420"/>
        </w:tabs>
        <w:spacing w:line="239" w:lineRule="auto"/>
        <w:ind w:left="2420" w:hanging="296"/>
        <w:jc w:val="both"/>
      </w:pPr>
      <w:r>
        <w:t xml:space="preserve">Pour la catégorie U8 - U9 : </w:t>
      </w:r>
      <w:r w:rsidR="00096468">
        <w:t>1 fois 8</w:t>
      </w:r>
      <w:r w:rsidR="00D0454A">
        <w:t xml:space="preserve"> min.</w:t>
      </w:r>
    </w:p>
    <w:p w:rsidR="008732EA" w:rsidRPr="00BD4880" w:rsidRDefault="00D0454A" w:rsidP="00476C4D">
      <w:pPr>
        <w:numPr>
          <w:ilvl w:val="0"/>
          <w:numId w:val="1"/>
        </w:numPr>
        <w:tabs>
          <w:tab w:val="left" w:pos="2420"/>
        </w:tabs>
        <w:spacing w:line="239" w:lineRule="auto"/>
        <w:ind w:left="2420" w:hanging="296"/>
        <w:jc w:val="both"/>
      </w:pPr>
      <w:r w:rsidRPr="00BD4880">
        <w:t>Pour l</w:t>
      </w:r>
      <w:r w:rsidR="00BD4880" w:rsidRPr="00BD4880">
        <w:t>es</w:t>
      </w:r>
      <w:r w:rsidRPr="00BD4880">
        <w:t xml:space="preserve"> catégorie</w:t>
      </w:r>
      <w:r w:rsidR="00BD4880" w:rsidRPr="00BD4880">
        <w:t>s</w:t>
      </w:r>
      <w:r w:rsidRPr="00BD4880">
        <w:t xml:space="preserve"> </w:t>
      </w:r>
      <w:r w:rsidR="00CD356A">
        <w:t>U12</w:t>
      </w:r>
      <w:r w:rsidR="00BD4880" w:rsidRPr="00BD4880">
        <w:t xml:space="preserve"> - </w:t>
      </w:r>
      <w:r w:rsidR="00AD0515">
        <w:t>U1</w:t>
      </w:r>
      <w:r w:rsidR="00CD356A">
        <w:t xml:space="preserve">3 </w:t>
      </w:r>
      <w:r w:rsidR="00096468">
        <w:t>: 1 fois 12</w:t>
      </w:r>
      <w:r w:rsidR="00AD0515">
        <w:t xml:space="preserve"> min</w:t>
      </w:r>
      <w:r w:rsidRPr="00BD4880">
        <w:t>.</w:t>
      </w:r>
    </w:p>
    <w:p w:rsidR="008732EA" w:rsidRDefault="008732EA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0" w:lineRule="atLeast"/>
        <w:rPr>
          <w:color w:val="000000"/>
        </w:rPr>
      </w:pPr>
      <w:r>
        <w:rPr>
          <w:b/>
          <w:color w:val="4472C4"/>
          <w:u w:val="single"/>
        </w:rPr>
        <w:t>ARTICLE 6 :</w:t>
      </w:r>
      <w:r>
        <w:rPr>
          <w:b/>
          <w:color w:val="4472C4"/>
        </w:rPr>
        <w:t xml:space="preserve"> </w:t>
      </w:r>
      <w:r>
        <w:rPr>
          <w:color w:val="000000"/>
        </w:rPr>
        <w:t>Dans toutes les</w:t>
      </w:r>
      <w:r>
        <w:rPr>
          <w:b/>
          <w:color w:val="4472C4"/>
        </w:rPr>
        <w:t xml:space="preserve"> </w:t>
      </w:r>
      <w:r>
        <w:rPr>
          <w:color w:val="000000"/>
        </w:rPr>
        <w:t>catégories, le tournoi s’effectue en 2 phases</w:t>
      </w:r>
      <w:r>
        <w:rPr>
          <w:b/>
          <w:color w:val="4472C4"/>
        </w:rPr>
        <w:t xml:space="preserve"> </w:t>
      </w:r>
      <w:r>
        <w:rPr>
          <w:color w:val="000000"/>
        </w:rPr>
        <w:t>:</w:t>
      </w:r>
    </w:p>
    <w:p w:rsidR="00D0454A" w:rsidRDefault="00880C66">
      <w:pPr>
        <w:spacing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732EA" w:rsidRDefault="00D0454A">
      <w:pPr>
        <w:spacing w:line="234" w:lineRule="auto"/>
        <w:ind w:left="1420"/>
        <w:rPr>
          <w:b/>
        </w:rPr>
      </w:pPr>
      <w:r>
        <w:rPr>
          <w:rFonts w:ascii="Courier New" w:eastAsia="Courier New" w:hAnsi="Courier New"/>
        </w:rPr>
        <w:t xml:space="preserve">–  </w:t>
      </w:r>
      <w:r>
        <w:rPr>
          <w:b/>
        </w:rPr>
        <w:t>Phase de poule :</w:t>
      </w:r>
    </w:p>
    <w:p w:rsidR="008732EA" w:rsidRDefault="008732EA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0" w:lineRule="atLeast"/>
        <w:ind w:left="2120"/>
      </w:pPr>
      <w:r>
        <w:t>Au sein de chaque poule, toutes les équipes se rencontrent une fois.</w:t>
      </w:r>
    </w:p>
    <w:p w:rsidR="008732EA" w:rsidRDefault="00D0454A">
      <w:pPr>
        <w:tabs>
          <w:tab w:val="left" w:pos="4520"/>
        </w:tabs>
        <w:spacing w:line="0" w:lineRule="atLeast"/>
        <w:ind w:left="2840"/>
        <w:rPr>
          <w:sz w:val="19"/>
        </w:rPr>
      </w:pPr>
      <w:r>
        <w:t>Match gagné :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3 points</w:t>
      </w:r>
    </w:p>
    <w:p w:rsidR="008732EA" w:rsidRDefault="008732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tabs>
          <w:tab w:val="left" w:pos="4520"/>
        </w:tabs>
        <w:spacing w:line="0" w:lineRule="atLeast"/>
        <w:ind w:left="2840"/>
      </w:pPr>
      <w:r>
        <w:t>Match nul:</w:t>
      </w:r>
      <w:r>
        <w:rPr>
          <w:rFonts w:ascii="Times New Roman" w:eastAsia="Times New Roman" w:hAnsi="Times New Roman"/>
        </w:rPr>
        <w:tab/>
      </w:r>
      <w:r>
        <w:t>1 point</w:t>
      </w:r>
    </w:p>
    <w:p w:rsidR="008732EA" w:rsidRDefault="008732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tabs>
          <w:tab w:val="left" w:pos="4520"/>
        </w:tabs>
        <w:spacing w:line="0" w:lineRule="atLeast"/>
        <w:ind w:left="2840"/>
      </w:pPr>
      <w:r>
        <w:t>Match perdu :</w:t>
      </w:r>
      <w:r>
        <w:rPr>
          <w:rFonts w:ascii="Times New Roman" w:eastAsia="Times New Roman" w:hAnsi="Times New Roman"/>
        </w:rPr>
        <w:tab/>
      </w:r>
      <w:r>
        <w:t>0 point</w:t>
      </w:r>
    </w:p>
    <w:p w:rsidR="008732EA" w:rsidRDefault="008732EA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0" w:lineRule="atLeast"/>
        <w:ind w:left="2120"/>
      </w:pPr>
      <w:r>
        <w:t>A l’issue de cette phase un classement sera établi en fonction des critères suivants :</w:t>
      </w:r>
    </w:p>
    <w:p w:rsidR="008732EA" w:rsidRDefault="008732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numPr>
          <w:ilvl w:val="1"/>
          <w:numId w:val="2"/>
        </w:numPr>
        <w:tabs>
          <w:tab w:val="left" w:pos="3040"/>
        </w:tabs>
        <w:spacing w:line="0" w:lineRule="atLeast"/>
        <w:ind w:left="3040" w:hanging="205"/>
        <w:jc w:val="both"/>
      </w:pPr>
      <w:r>
        <w:t>le nombre de points.</w:t>
      </w:r>
    </w:p>
    <w:p w:rsidR="008732EA" w:rsidRDefault="00D0454A">
      <w:pPr>
        <w:numPr>
          <w:ilvl w:val="1"/>
          <w:numId w:val="2"/>
        </w:numPr>
        <w:tabs>
          <w:tab w:val="left" w:pos="3040"/>
        </w:tabs>
        <w:spacing w:line="0" w:lineRule="atLeast"/>
        <w:ind w:left="3040" w:hanging="208"/>
        <w:jc w:val="both"/>
      </w:pPr>
      <w:r>
        <w:t>le goal-average particulier.</w:t>
      </w:r>
    </w:p>
    <w:p w:rsidR="008732EA" w:rsidRDefault="00D0454A">
      <w:pPr>
        <w:numPr>
          <w:ilvl w:val="1"/>
          <w:numId w:val="2"/>
        </w:numPr>
        <w:tabs>
          <w:tab w:val="left" w:pos="3040"/>
        </w:tabs>
        <w:spacing w:line="0" w:lineRule="atLeast"/>
        <w:ind w:left="3040" w:hanging="208"/>
        <w:jc w:val="both"/>
      </w:pPr>
      <w:r>
        <w:t>le goal-average général.</w:t>
      </w:r>
    </w:p>
    <w:p w:rsidR="008732EA" w:rsidRDefault="00D0454A">
      <w:pPr>
        <w:numPr>
          <w:ilvl w:val="1"/>
          <w:numId w:val="2"/>
        </w:numPr>
        <w:tabs>
          <w:tab w:val="left" w:pos="3040"/>
        </w:tabs>
        <w:spacing w:line="238" w:lineRule="auto"/>
        <w:ind w:left="3040" w:hanging="208"/>
        <w:jc w:val="both"/>
      </w:pPr>
      <w:r>
        <w:t>série de 3 tirs aux buts.</w:t>
      </w:r>
    </w:p>
    <w:p w:rsidR="008732EA" w:rsidRDefault="008732EA">
      <w:pPr>
        <w:spacing w:line="114" w:lineRule="exact"/>
      </w:pPr>
    </w:p>
    <w:p w:rsidR="008732EA" w:rsidRDefault="00D0454A">
      <w:pPr>
        <w:spacing w:line="239" w:lineRule="auto"/>
        <w:ind w:left="1420"/>
        <w:jc w:val="both"/>
        <w:rPr>
          <w:b/>
        </w:rPr>
      </w:pPr>
      <w:r>
        <w:rPr>
          <w:rFonts w:ascii="Courier New" w:eastAsia="Courier New" w:hAnsi="Courier New"/>
        </w:rPr>
        <w:t xml:space="preserve">–  </w:t>
      </w:r>
      <w:r>
        <w:rPr>
          <w:b/>
        </w:rPr>
        <w:t>Phase de classement :</w:t>
      </w:r>
      <w:r w:rsidR="00DD2031">
        <w:rPr>
          <w:b/>
        </w:rPr>
        <w:t xml:space="preserve"> </w:t>
      </w:r>
      <w:r w:rsidR="00DD2031" w:rsidRPr="00DD2031">
        <w:t>pour la catégorie U12-U13</w:t>
      </w:r>
    </w:p>
    <w:p w:rsidR="008732EA" w:rsidRDefault="008732EA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17" w:lineRule="auto"/>
        <w:ind w:left="2120" w:right="180"/>
      </w:pPr>
      <w:r>
        <w:t>En cas d’égalité en fin des matchs de classement, les équipes seront départagées par une séance de 3 tirs au but dans les zones réservées uniquement à cet effet et</w:t>
      </w:r>
      <w:r w:rsidR="00476C4D">
        <w:t xml:space="preserve"> ceci dans des cages de foot correspondants à la catégorie</w:t>
      </w:r>
      <w:r>
        <w:t>.</w:t>
      </w:r>
    </w:p>
    <w:p w:rsidR="00DD2031" w:rsidRDefault="00DD2031" w:rsidP="00DD2031">
      <w:pPr>
        <w:spacing w:line="217" w:lineRule="auto"/>
        <w:ind w:right="180"/>
      </w:pPr>
    </w:p>
    <w:p w:rsidR="00DD2031" w:rsidRDefault="00DD2031" w:rsidP="00DD2031">
      <w:pPr>
        <w:spacing w:line="114" w:lineRule="exact"/>
      </w:pPr>
    </w:p>
    <w:p w:rsidR="00DD2031" w:rsidRDefault="00DD2031" w:rsidP="00DD2031">
      <w:pPr>
        <w:spacing w:line="239" w:lineRule="auto"/>
        <w:ind w:left="1420"/>
        <w:jc w:val="both"/>
        <w:rPr>
          <w:b/>
        </w:rPr>
      </w:pPr>
      <w:r>
        <w:rPr>
          <w:rFonts w:ascii="Courier New" w:eastAsia="Courier New" w:hAnsi="Courier New"/>
        </w:rPr>
        <w:t xml:space="preserve">–  </w:t>
      </w:r>
      <w:r w:rsidRPr="00DD2031">
        <w:rPr>
          <w:b/>
        </w:rPr>
        <w:t>Nouvelle p</w:t>
      </w:r>
      <w:r>
        <w:rPr>
          <w:b/>
        </w:rPr>
        <w:t xml:space="preserve">hase de poule par niveau : </w:t>
      </w:r>
      <w:r>
        <w:t>pour la catégorie U8-U9</w:t>
      </w:r>
    </w:p>
    <w:p w:rsidR="00DD2031" w:rsidRDefault="00DD2031" w:rsidP="00DD2031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8732EA" w:rsidRDefault="008732EA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0" w:lineRule="atLeast"/>
        <w:rPr>
          <w:b/>
          <w:color w:val="4472C4"/>
          <w:u w:val="single"/>
        </w:rPr>
      </w:pPr>
      <w:r>
        <w:rPr>
          <w:b/>
          <w:color w:val="4472C4"/>
          <w:u w:val="single"/>
        </w:rPr>
        <w:t>ARTICLE 7:</w:t>
      </w:r>
    </w:p>
    <w:p w:rsidR="008732EA" w:rsidRDefault="008732EA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33" w:lineRule="auto"/>
        <w:ind w:left="720" w:right="220"/>
        <w:jc w:val="both"/>
      </w:pPr>
      <w:r>
        <w:t>Un responsable des arbitres sera désigné pour la durée du tournoi. Il sera chargé de faire respecter le règlement et la discipline sur et autour des terrains de jeu. L’arbitrage sera a</w:t>
      </w:r>
      <w:r w:rsidR="00476C4D">
        <w:t>ssuré par d</w:t>
      </w:r>
      <w:r w:rsidR="003E3629">
        <w:t>es jeunes joueurs d’</w:t>
      </w:r>
      <w:r w:rsidR="00476C4D">
        <w:t>équipes</w:t>
      </w:r>
      <w:r w:rsidR="00AD0515">
        <w:t xml:space="preserve"> et des dirigeants</w:t>
      </w:r>
      <w:r>
        <w:t xml:space="preserve"> du F.C. LES 2 PONTS.</w:t>
      </w:r>
      <w:r w:rsidR="008F375D">
        <w:t xml:space="preserve"> Ils seront reconnaissable.</w:t>
      </w:r>
    </w:p>
    <w:p w:rsidR="008732EA" w:rsidRDefault="008732EA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34" w:lineRule="auto"/>
        <w:ind w:left="700"/>
      </w:pPr>
      <w:r>
        <w:t xml:space="preserve">La bande entre les terrains est réservée exclusivement aux arbitres de ligne, dirigeants des équipes jouant sur les terrains et </w:t>
      </w:r>
      <w:r w:rsidR="00250521">
        <w:t>aux</w:t>
      </w:r>
      <w:r>
        <w:t xml:space="preserve"> joueurs </w:t>
      </w:r>
      <w:r w:rsidR="003E3629">
        <w:t xml:space="preserve">(ses) </w:t>
      </w:r>
      <w:r>
        <w:t>remplaçants</w:t>
      </w:r>
      <w:r w:rsidR="003E3629">
        <w:t xml:space="preserve"> (tes)</w:t>
      </w:r>
      <w:r>
        <w:t>. Cette bande est interdite à toutes autres personnes, parents, etc… qui resteront autour des terrains derrière les mains courantes.</w:t>
      </w:r>
    </w:p>
    <w:p w:rsidR="008732EA" w:rsidRDefault="008732EA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8732EA" w:rsidRDefault="00D0454A" w:rsidP="003E3629">
      <w:pPr>
        <w:spacing w:line="224" w:lineRule="auto"/>
        <w:ind w:left="700" w:right="80"/>
        <w:jc w:val="both"/>
      </w:pPr>
      <w:r>
        <w:lastRenderedPageBreak/>
        <w:t>Toutes fautes graves, toutes attitudes irrespectueuses envers les autres joueurs, toutes contestations de joueurs auprès de l’arbitre et autres, seront sanctionnées</w:t>
      </w:r>
      <w:r w:rsidR="003E3629">
        <w:t xml:space="preserve"> par un carton jaune. Le joueur, </w:t>
      </w:r>
      <w:r>
        <w:t xml:space="preserve">du terrain pour une durée de </w:t>
      </w:r>
      <w:r>
        <w:rPr>
          <w:b/>
        </w:rPr>
        <w:t>5 mn</w:t>
      </w:r>
      <w:r w:rsidR="00880C66">
        <w:t xml:space="preserve"> et non remplacé.</w:t>
      </w:r>
    </w:p>
    <w:p w:rsidR="008732EA" w:rsidRDefault="008732EA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8732EA" w:rsidRDefault="00D0454A">
      <w:pPr>
        <w:spacing w:line="224" w:lineRule="auto"/>
        <w:ind w:right="600"/>
      </w:pPr>
      <w:r>
        <w:t xml:space="preserve">Un seul mot doit dominer les rencontres </w:t>
      </w:r>
      <w:r w:rsidR="00880C66">
        <w:t>sportives</w:t>
      </w:r>
      <w:r w:rsidR="006A05A2">
        <w:t xml:space="preserve"> </w:t>
      </w:r>
      <w:r>
        <w:t xml:space="preserve">: </w:t>
      </w:r>
      <w:r w:rsidRPr="003E3629">
        <w:rPr>
          <w:b/>
        </w:rPr>
        <w:t>RESPECT</w:t>
      </w:r>
      <w:r>
        <w:t xml:space="preserve"> (dans tous les do</w:t>
      </w:r>
      <w:r w:rsidR="003F3D27">
        <w:t>maines) – respecter les joueurs</w:t>
      </w:r>
      <w:r w:rsidR="003E3629">
        <w:t xml:space="preserve"> </w:t>
      </w:r>
      <w:r>
        <w:t>de votre équipe et vos adversaires, vos dirigeants</w:t>
      </w:r>
      <w:r w:rsidR="003E3629">
        <w:t xml:space="preserve"> (es)</w:t>
      </w:r>
      <w:r>
        <w:t>, arbitres et les personnes qui vous entourent dans l’enceinte du stade.</w:t>
      </w:r>
    </w:p>
    <w:p w:rsidR="008732EA" w:rsidRDefault="008732EA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8732EA" w:rsidRPr="00D0454A" w:rsidRDefault="00D0454A" w:rsidP="00D0454A">
      <w:pPr>
        <w:spacing w:line="0" w:lineRule="atLeast"/>
        <w:ind w:left="240"/>
        <w:jc w:val="center"/>
        <w:rPr>
          <w:b/>
          <w:i/>
        </w:rPr>
      </w:pPr>
      <w:r>
        <w:rPr>
          <w:b/>
          <w:i/>
        </w:rPr>
        <w:t xml:space="preserve">Les arbitres sont essentiellement des joueurs du club, leurs décisions devront être scrupuleusement respectées. Pour toutes </w:t>
      </w:r>
      <w:r>
        <w:rPr>
          <w:b/>
          <w:i/>
          <w:sz w:val="19"/>
        </w:rPr>
        <w:t>réclamations s’adresser à un responsable du club présent sur le site ou bien au podium.</w:t>
      </w:r>
    </w:p>
    <w:p w:rsidR="00D0454A" w:rsidRDefault="00D0454A">
      <w:pPr>
        <w:spacing w:line="224" w:lineRule="auto"/>
        <w:ind w:right="280"/>
        <w:rPr>
          <w:b/>
          <w:color w:val="4472C4"/>
          <w:u w:val="single"/>
        </w:rPr>
      </w:pPr>
      <w:bookmarkStart w:id="2" w:name="page2"/>
      <w:bookmarkEnd w:id="2"/>
    </w:p>
    <w:p w:rsidR="008732EA" w:rsidRDefault="00D0454A">
      <w:pPr>
        <w:spacing w:line="224" w:lineRule="auto"/>
        <w:ind w:right="280"/>
        <w:rPr>
          <w:color w:val="000000"/>
        </w:rPr>
      </w:pPr>
      <w:r>
        <w:rPr>
          <w:b/>
          <w:color w:val="4472C4"/>
          <w:u w:val="single"/>
        </w:rPr>
        <w:t>ARTICLE 8:</w:t>
      </w:r>
      <w:r>
        <w:rPr>
          <w:b/>
          <w:color w:val="4472C4"/>
        </w:rPr>
        <w:t xml:space="preserve"> </w:t>
      </w:r>
      <w:r>
        <w:rPr>
          <w:color w:val="000000"/>
        </w:rPr>
        <w:t>Tous les joueurs, éducateurs, dirigeants et accompagnateurs doivent être assurés. Les organisateurs déclinent toute</w:t>
      </w:r>
      <w:r>
        <w:rPr>
          <w:b/>
          <w:color w:val="4472C4"/>
        </w:rPr>
        <w:t xml:space="preserve"> </w:t>
      </w:r>
      <w:r>
        <w:rPr>
          <w:color w:val="000000"/>
        </w:rPr>
        <w:t>responsabilité quant aux éventuels accidents/incidents ainsi que pour les objets perdus et volés.</w:t>
      </w:r>
    </w:p>
    <w:p w:rsidR="008732EA" w:rsidRDefault="008732EA">
      <w:pPr>
        <w:spacing w:line="221" w:lineRule="exact"/>
        <w:rPr>
          <w:rFonts w:ascii="Times New Roman" w:eastAsia="Times New Roman" w:hAnsi="Times New Roman"/>
        </w:rPr>
      </w:pPr>
    </w:p>
    <w:p w:rsidR="008732EA" w:rsidRDefault="00D0454A">
      <w:pPr>
        <w:spacing w:line="224" w:lineRule="auto"/>
        <w:ind w:right="180"/>
        <w:rPr>
          <w:color w:val="000000"/>
        </w:rPr>
      </w:pPr>
      <w:r>
        <w:rPr>
          <w:b/>
          <w:color w:val="4472C4"/>
          <w:u w:val="single"/>
        </w:rPr>
        <w:t>ARTICLE 9:</w:t>
      </w:r>
      <w:r>
        <w:rPr>
          <w:b/>
          <w:color w:val="4472C4"/>
        </w:rPr>
        <w:t xml:space="preserve"> </w:t>
      </w:r>
      <w:r>
        <w:rPr>
          <w:color w:val="000000"/>
        </w:rPr>
        <w:t>Tous les cas non prévus par ce règlement intérieur</w:t>
      </w:r>
      <w:r>
        <w:rPr>
          <w:b/>
          <w:color w:val="4472C4"/>
        </w:rPr>
        <w:t xml:space="preserve"> </w:t>
      </w:r>
      <w:r>
        <w:rPr>
          <w:color w:val="000000"/>
        </w:rPr>
        <w:t>seront jugés par le comité d’organisation qui se réserve le droit de</w:t>
      </w:r>
      <w:r>
        <w:rPr>
          <w:b/>
          <w:color w:val="4472C4"/>
        </w:rPr>
        <w:t xml:space="preserve"> </w:t>
      </w:r>
      <w:r>
        <w:rPr>
          <w:color w:val="000000"/>
        </w:rPr>
        <w:t>modifier ce règlement en cas de besoin.</w:t>
      </w:r>
    </w:p>
    <w:p w:rsidR="008732EA" w:rsidRDefault="008732EA">
      <w:pPr>
        <w:spacing w:line="177" w:lineRule="exact"/>
        <w:rPr>
          <w:rFonts w:ascii="Times New Roman" w:eastAsia="Times New Roman" w:hAnsi="Times New Roman"/>
        </w:rPr>
      </w:pPr>
    </w:p>
    <w:p w:rsidR="008732EA" w:rsidRDefault="00D0454A">
      <w:pPr>
        <w:spacing w:line="239" w:lineRule="auto"/>
        <w:rPr>
          <w:color w:val="000000"/>
        </w:rPr>
      </w:pPr>
      <w:r>
        <w:rPr>
          <w:b/>
          <w:color w:val="4472C4"/>
          <w:u w:val="single"/>
        </w:rPr>
        <w:t>ARTICLE 10 :</w:t>
      </w:r>
      <w:r w:rsidR="00476C4D">
        <w:rPr>
          <w:b/>
          <w:color w:val="4472C4"/>
        </w:rPr>
        <w:t xml:space="preserve"> </w:t>
      </w:r>
      <w:r>
        <w:rPr>
          <w:color w:val="000000"/>
        </w:rPr>
        <w:t>Chaque équipe sera récompensée. Clôture du Tournoi fixée</w:t>
      </w:r>
      <w:r w:rsidR="00250521">
        <w:rPr>
          <w:color w:val="000000"/>
        </w:rPr>
        <w:t xml:space="preserve"> s</w:t>
      </w:r>
      <w:r w:rsidR="003F3D27">
        <w:rPr>
          <w:color w:val="000000"/>
        </w:rPr>
        <w:t>elon le jour de la convocation.</w:t>
      </w:r>
      <w:r w:rsidR="00880C66" w:rsidRPr="00880C66">
        <w:rPr>
          <w:b/>
        </w:rPr>
        <w:t xml:space="preserve"> </w:t>
      </w:r>
    </w:p>
    <w:p w:rsidR="008732EA" w:rsidRDefault="008732EA">
      <w:pPr>
        <w:spacing w:line="177" w:lineRule="exact"/>
        <w:rPr>
          <w:rFonts w:ascii="Times New Roman" w:eastAsia="Times New Roman" w:hAnsi="Times New Roman"/>
        </w:rPr>
      </w:pPr>
    </w:p>
    <w:p w:rsidR="008732EA" w:rsidRDefault="00D0454A">
      <w:pPr>
        <w:spacing w:line="239" w:lineRule="auto"/>
        <w:rPr>
          <w:color w:val="000000"/>
        </w:rPr>
      </w:pPr>
      <w:r>
        <w:rPr>
          <w:b/>
          <w:color w:val="4472C4"/>
          <w:u w:val="single"/>
        </w:rPr>
        <w:t>ARTICLE 11:</w:t>
      </w:r>
      <w:r>
        <w:rPr>
          <w:b/>
          <w:color w:val="4472C4"/>
        </w:rPr>
        <w:t xml:space="preserve"> </w:t>
      </w:r>
      <w:r>
        <w:rPr>
          <w:color w:val="000000"/>
        </w:rPr>
        <w:t xml:space="preserve">Toute la journée </w:t>
      </w:r>
      <w:r w:rsidR="00476C4D">
        <w:rPr>
          <w:color w:val="000000"/>
        </w:rPr>
        <w:t xml:space="preserve">un espace de restauration et une buvette </w:t>
      </w:r>
      <w:r>
        <w:rPr>
          <w:color w:val="000000"/>
        </w:rPr>
        <w:t>seront à votre disposition.</w:t>
      </w:r>
      <w:r w:rsidR="00476C4D">
        <w:rPr>
          <w:color w:val="000000"/>
        </w:rPr>
        <w:t xml:space="preserve"> Par soucis d’organisation, vous pourrez précommander vos repas dès votre arrivée.</w:t>
      </w:r>
    </w:p>
    <w:p w:rsidR="008732EA" w:rsidRDefault="008732EA">
      <w:pPr>
        <w:spacing w:line="200" w:lineRule="exact"/>
        <w:rPr>
          <w:rFonts w:ascii="Times New Roman" w:eastAsia="Times New Roman" w:hAnsi="Times New Roman"/>
        </w:rPr>
      </w:pPr>
    </w:p>
    <w:p w:rsidR="003F3D27" w:rsidRDefault="003F3D27" w:rsidP="003F3D27"/>
    <w:p w:rsidR="003F3D27" w:rsidRPr="003F3D27" w:rsidRDefault="003F3D27">
      <w:pPr>
        <w:spacing w:line="380" w:lineRule="exact"/>
        <w:rPr>
          <w:rFonts w:ascii="Times New Roman" w:eastAsia="Times New Roman" w:hAnsi="Times New Roman"/>
        </w:rPr>
      </w:pPr>
    </w:p>
    <w:p w:rsidR="008732EA" w:rsidRDefault="00D0454A">
      <w:pPr>
        <w:spacing w:line="239" w:lineRule="auto"/>
        <w:jc w:val="right"/>
        <w:rPr>
          <w:b/>
          <w:color w:val="4472C4"/>
        </w:rPr>
      </w:pPr>
      <w:r>
        <w:rPr>
          <w:b/>
          <w:color w:val="4472C4"/>
        </w:rPr>
        <w:t>Les dirigeants du FC « Les 2 Ponts »</w:t>
      </w:r>
    </w:p>
    <w:sectPr w:rsidR="008732EA" w:rsidSect="00DC2702">
      <w:pgSz w:w="11900" w:h="16838"/>
      <w:pgMar w:top="414" w:right="560" w:bottom="1440" w:left="72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9CBA3CC2">
      <w:start w:val="1"/>
      <w:numFmt w:val="bullet"/>
      <w:lvlText w:val="-"/>
      <w:lvlJc w:val="left"/>
    </w:lvl>
    <w:lvl w:ilvl="1" w:tplc="41A00A14">
      <w:start w:val="1"/>
      <w:numFmt w:val="bullet"/>
      <w:lvlText w:val=""/>
      <w:lvlJc w:val="left"/>
    </w:lvl>
    <w:lvl w:ilvl="2" w:tplc="2660B822">
      <w:start w:val="1"/>
      <w:numFmt w:val="bullet"/>
      <w:lvlText w:val=""/>
      <w:lvlJc w:val="left"/>
    </w:lvl>
    <w:lvl w:ilvl="3" w:tplc="93802D10">
      <w:start w:val="1"/>
      <w:numFmt w:val="bullet"/>
      <w:lvlText w:val=""/>
      <w:lvlJc w:val="left"/>
    </w:lvl>
    <w:lvl w:ilvl="4" w:tplc="0FFA5694">
      <w:start w:val="1"/>
      <w:numFmt w:val="bullet"/>
      <w:lvlText w:val=""/>
      <w:lvlJc w:val="left"/>
    </w:lvl>
    <w:lvl w:ilvl="5" w:tplc="D4881AD8">
      <w:start w:val="1"/>
      <w:numFmt w:val="bullet"/>
      <w:lvlText w:val=""/>
      <w:lvlJc w:val="left"/>
    </w:lvl>
    <w:lvl w:ilvl="6" w:tplc="3048A42E">
      <w:start w:val="1"/>
      <w:numFmt w:val="bullet"/>
      <w:lvlText w:val=""/>
      <w:lvlJc w:val="left"/>
    </w:lvl>
    <w:lvl w:ilvl="7" w:tplc="FA0C574C">
      <w:start w:val="1"/>
      <w:numFmt w:val="bullet"/>
      <w:lvlText w:val=""/>
      <w:lvlJc w:val="left"/>
    </w:lvl>
    <w:lvl w:ilvl="8" w:tplc="6B2845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2AF0A370">
      <w:start w:val="1"/>
      <w:numFmt w:val="bullet"/>
      <w:lvlText w:val="\endash "/>
      <w:lvlJc w:val="left"/>
    </w:lvl>
    <w:lvl w:ilvl="1" w:tplc="979019FE">
      <w:start w:val="1"/>
      <w:numFmt w:val="decimal"/>
      <w:lvlText w:val="%2)"/>
      <w:lvlJc w:val="left"/>
    </w:lvl>
    <w:lvl w:ilvl="2" w:tplc="7AC072AA">
      <w:start w:val="1"/>
      <w:numFmt w:val="bullet"/>
      <w:lvlText w:val=""/>
      <w:lvlJc w:val="left"/>
    </w:lvl>
    <w:lvl w:ilvl="3" w:tplc="74F44E5E">
      <w:start w:val="1"/>
      <w:numFmt w:val="bullet"/>
      <w:lvlText w:val=""/>
      <w:lvlJc w:val="left"/>
    </w:lvl>
    <w:lvl w:ilvl="4" w:tplc="F036E4A6">
      <w:start w:val="1"/>
      <w:numFmt w:val="bullet"/>
      <w:lvlText w:val=""/>
      <w:lvlJc w:val="left"/>
    </w:lvl>
    <w:lvl w:ilvl="5" w:tplc="3E0831AA">
      <w:start w:val="1"/>
      <w:numFmt w:val="bullet"/>
      <w:lvlText w:val=""/>
      <w:lvlJc w:val="left"/>
    </w:lvl>
    <w:lvl w:ilvl="6" w:tplc="CE285E66">
      <w:start w:val="1"/>
      <w:numFmt w:val="bullet"/>
      <w:lvlText w:val=""/>
      <w:lvlJc w:val="left"/>
    </w:lvl>
    <w:lvl w:ilvl="7" w:tplc="FD14A5A0">
      <w:start w:val="1"/>
      <w:numFmt w:val="bullet"/>
      <w:lvlText w:val=""/>
      <w:lvlJc w:val="left"/>
    </w:lvl>
    <w:lvl w:ilvl="8" w:tplc="752447C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3D0E9F5E">
      <w:start w:val="1"/>
      <w:numFmt w:val="bullet"/>
      <w:lvlText w:val=" "/>
      <w:lvlJc w:val="left"/>
    </w:lvl>
    <w:lvl w:ilvl="1" w:tplc="4E022270">
      <w:start w:val="1"/>
      <w:numFmt w:val="bullet"/>
      <w:lvlText w:val=""/>
      <w:lvlJc w:val="left"/>
    </w:lvl>
    <w:lvl w:ilvl="2" w:tplc="952086A8">
      <w:start w:val="1"/>
      <w:numFmt w:val="bullet"/>
      <w:lvlText w:val=""/>
      <w:lvlJc w:val="left"/>
    </w:lvl>
    <w:lvl w:ilvl="3" w:tplc="5E1498CC">
      <w:start w:val="1"/>
      <w:numFmt w:val="bullet"/>
      <w:lvlText w:val=""/>
      <w:lvlJc w:val="left"/>
    </w:lvl>
    <w:lvl w:ilvl="4" w:tplc="58AAF454">
      <w:start w:val="1"/>
      <w:numFmt w:val="bullet"/>
      <w:lvlText w:val=""/>
      <w:lvlJc w:val="left"/>
    </w:lvl>
    <w:lvl w:ilvl="5" w:tplc="CAA6D230">
      <w:start w:val="1"/>
      <w:numFmt w:val="bullet"/>
      <w:lvlText w:val=""/>
      <w:lvlJc w:val="left"/>
    </w:lvl>
    <w:lvl w:ilvl="6" w:tplc="FC3629E0">
      <w:start w:val="1"/>
      <w:numFmt w:val="bullet"/>
      <w:lvlText w:val=""/>
      <w:lvlJc w:val="left"/>
    </w:lvl>
    <w:lvl w:ilvl="7" w:tplc="DC24137C">
      <w:start w:val="1"/>
      <w:numFmt w:val="bullet"/>
      <w:lvlText w:val=""/>
      <w:lvlJc w:val="left"/>
    </w:lvl>
    <w:lvl w:ilvl="8" w:tplc="E4B6BF88">
      <w:start w:val="1"/>
      <w:numFmt w:val="bullet"/>
      <w:lvlText w:val=""/>
      <w:lvlJc w:val="left"/>
    </w:lvl>
  </w:abstractNum>
  <w:abstractNum w:abstractNumId="3" w15:restartNumberingAfterBreak="0">
    <w:nsid w:val="2D2F3062"/>
    <w:multiLevelType w:val="hybridMultilevel"/>
    <w:tmpl w:val="A8B4ACE8"/>
    <w:lvl w:ilvl="0" w:tplc="979019FE">
      <w:start w:val="1"/>
      <w:numFmt w:val="decimal"/>
      <w:lvlText w:val="%1)"/>
      <w:lvlJc w:val="left"/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9"/>
    <w:rsid w:val="00096468"/>
    <w:rsid w:val="00154738"/>
    <w:rsid w:val="00250521"/>
    <w:rsid w:val="003C47FF"/>
    <w:rsid w:val="003E3629"/>
    <w:rsid w:val="003F3D27"/>
    <w:rsid w:val="00476C4D"/>
    <w:rsid w:val="00632C5C"/>
    <w:rsid w:val="006A05A2"/>
    <w:rsid w:val="006A7153"/>
    <w:rsid w:val="008732EA"/>
    <w:rsid w:val="00880C66"/>
    <w:rsid w:val="008F375D"/>
    <w:rsid w:val="009B5991"/>
    <w:rsid w:val="00AD0515"/>
    <w:rsid w:val="00BC6BA5"/>
    <w:rsid w:val="00BD4880"/>
    <w:rsid w:val="00C928A9"/>
    <w:rsid w:val="00CB7BFB"/>
    <w:rsid w:val="00CD356A"/>
    <w:rsid w:val="00D0454A"/>
    <w:rsid w:val="00DC2702"/>
    <w:rsid w:val="00D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942E7-4508-44C0-9DCA-A986263E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EADS Astrium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Groupement Garonne GCSMS</dc:creator>
  <cp:lastModifiedBy>Groupement Garonne GCSMS</cp:lastModifiedBy>
  <cp:revision>2</cp:revision>
  <dcterms:created xsi:type="dcterms:W3CDTF">2018-06-11T20:43:00Z</dcterms:created>
  <dcterms:modified xsi:type="dcterms:W3CDTF">2018-06-11T20:43:00Z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