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242D4D" w:rsidRDefault="00242D4D" w:rsidP="005B5D54">
      <w:pPr>
        <w:spacing w:after="0"/>
        <w:jc w:val="center"/>
        <w:rPr>
          <w:rFonts w:ascii="Comic Sans MS" w:hAnsi="Comic Sans MS"/>
          <w:b/>
        </w:rPr>
      </w:pPr>
      <w:r>
        <w:rPr>
          <w:noProof/>
          <w:color w:val="FFFFFF" w:themeColor="background1"/>
          <w:lang w:eastAsia="fr-FR"/>
        </w:rPr>
        <w:drawing>
          <wp:inline distT="0" distB="0" distL="0" distR="0" wp14:anchorId="69503A2A" wp14:editId="45D45B36">
            <wp:extent cx="1955800" cy="150446"/>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50446"/>
                    </a:xfrm>
                    <a:prstGeom prst="rect">
                      <a:avLst/>
                    </a:prstGeom>
                    <a:noFill/>
                    <a:ln>
                      <a:noFill/>
                    </a:ln>
                  </pic:spPr>
                </pic:pic>
              </a:graphicData>
            </a:graphic>
          </wp:inline>
        </w:drawing>
      </w:r>
    </w:p>
    <w:p w:rsidR="00242D4D" w:rsidRDefault="00242D4D" w:rsidP="005B5D54">
      <w:pPr>
        <w:spacing w:after="0"/>
        <w:jc w:val="center"/>
        <w:rPr>
          <w:rFonts w:ascii="Comic Sans MS" w:hAnsi="Comic Sans MS"/>
          <w:b/>
        </w:rPr>
      </w:pPr>
    </w:p>
    <w:p w:rsidR="00736B94" w:rsidRPr="001078F8" w:rsidRDefault="005C3620" w:rsidP="005B5D54">
      <w:pPr>
        <w:spacing w:after="0"/>
        <w:jc w:val="center"/>
        <w:rPr>
          <w:rFonts w:ascii="Comic Sans MS" w:hAnsi="Comic Sans MS"/>
          <w:b/>
        </w:rPr>
      </w:pPr>
      <w:r>
        <w:rPr>
          <w:noProof/>
          <w:lang w:eastAsia="fr-FR"/>
        </w:rPr>
        <mc:AlternateContent>
          <mc:Choice Requires="wps">
            <w:drawing>
              <wp:anchor distT="0" distB="0" distL="114300" distR="114300" simplePos="0" relativeHeight="251657215" behindDoc="0" locked="0" layoutInCell="1" allowOverlap="1" wp14:anchorId="01106614" wp14:editId="6D28AAEF">
                <wp:simplePos x="0" y="0"/>
                <wp:positionH relativeFrom="column">
                  <wp:posOffset>1596390</wp:posOffset>
                </wp:positionH>
                <wp:positionV relativeFrom="paragraph">
                  <wp:posOffset>-1436370</wp:posOffset>
                </wp:positionV>
                <wp:extent cx="3600000" cy="3600000"/>
                <wp:effectExtent l="704850" t="0" r="686435" b="762635"/>
                <wp:wrapNone/>
                <wp:docPr id="2" name="Forme en L 2"/>
                <wp:cNvGraphicFramePr/>
                <a:graphic xmlns:a="http://schemas.openxmlformats.org/drawingml/2006/main">
                  <a:graphicData uri="http://schemas.microsoft.com/office/word/2010/wordprocessingShape">
                    <wps:wsp>
                      <wps:cNvSpPr/>
                      <wps:spPr>
                        <a:xfrm rot="18916483">
                          <a:off x="0" y="0"/>
                          <a:ext cx="3600000" cy="3600000"/>
                        </a:xfrm>
                        <a:prstGeom prst="corner">
                          <a:avLst>
                            <a:gd name="adj1" fmla="val 15076"/>
                            <a:gd name="adj2" fmla="val 1575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en L 2" o:spid="_x0000_s1026" style="position:absolute;margin-left:125.7pt;margin-top:-113.1pt;width:283.45pt;height:283.45pt;rotation:-2931116fd;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0,36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" path="m,l567180,r,3057264l3600000,3057264r,542736l,3600000,,xe" fillcolor="#b8cce4 [1300]" strokecolor="#243f60 [1604]" strokeweight="2pt">
                <v:path arrowok="t" o:connecttype="custom" o:connectlocs="0,0;567180,0;567180,3057264;3600000,3057264;3600000,3600000;0,3600000;0,0" o:connectangles="0,0,0,0,0,0,0"/>
              </v:shape>
            </w:pict>
          </mc:Fallback>
        </mc:AlternateContent>
      </w:r>
      <w:r w:rsidR="001078F8" w:rsidRPr="001078F8">
        <w:rPr>
          <w:rFonts w:ascii="Comic Sans MS" w:hAnsi="Comic Sans MS"/>
          <w:b/>
          <w:noProof/>
          <w:lang w:eastAsia="fr-FR"/>
        </w:rPr>
        <w:drawing>
          <wp:anchor distT="0" distB="0" distL="114300" distR="114300" simplePos="0" relativeHeight="251658240" behindDoc="0" locked="0" layoutInCell="1" allowOverlap="1" wp14:anchorId="4C329054" wp14:editId="4AD7D57C">
            <wp:simplePos x="0" y="0"/>
            <wp:positionH relativeFrom="column">
              <wp:posOffset>6328410</wp:posOffset>
            </wp:positionH>
            <wp:positionV relativeFrom="paragraph">
              <wp:posOffset>-214630</wp:posOffset>
            </wp:positionV>
            <wp:extent cx="666750" cy="1059180"/>
            <wp:effectExtent l="0" t="0" r="0" b="7620"/>
            <wp:wrapNone/>
            <wp:docPr id="1" name="Image 1" descr="Blaso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1059180"/>
                    </a:xfrm>
                    <a:prstGeom prst="rect">
                      <a:avLst/>
                    </a:prstGeom>
                    <a:noFill/>
                  </pic:spPr>
                </pic:pic>
              </a:graphicData>
            </a:graphic>
            <wp14:sizeRelH relativeFrom="page">
              <wp14:pctWidth>0</wp14:pctWidth>
            </wp14:sizeRelH>
            <wp14:sizeRelV relativeFrom="page">
              <wp14:pctHeight>0</wp14:pctHeight>
            </wp14:sizeRelV>
          </wp:anchor>
        </w:drawing>
      </w:r>
      <w:r w:rsidR="00242D4D">
        <w:rPr>
          <w:rFonts w:ascii="Comic Sans MS" w:hAnsi="Comic Sans MS"/>
          <w:b/>
        </w:rPr>
        <w:t xml:space="preserve">JEUNESSE SPORTIVE DU PUY </w:t>
      </w:r>
      <w:r w:rsidR="00C725E0" w:rsidRPr="001078F8">
        <w:rPr>
          <w:rFonts w:ascii="Comic Sans MS" w:hAnsi="Comic Sans MS"/>
          <w:b/>
        </w:rPr>
        <w:t>STE REPARADE</w:t>
      </w:r>
    </w:p>
    <w:p w:rsidR="00C725E0" w:rsidRDefault="00C725E0" w:rsidP="005B5D54">
      <w:pPr>
        <w:spacing w:after="0"/>
        <w:jc w:val="center"/>
      </w:pPr>
      <w:r>
        <w:t xml:space="preserve">TOURNOI </w:t>
      </w:r>
      <w:r w:rsidR="00242D4D">
        <w:t>CATEGORIE U11</w:t>
      </w:r>
      <w:r>
        <w:t xml:space="preserve"> du 08 décembre 2012</w:t>
      </w:r>
    </w:p>
    <w:p w:rsidR="005B5D54" w:rsidRDefault="005B5D54" w:rsidP="005B5D54">
      <w:pPr>
        <w:spacing w:after="0"/>
        <w:jc w:val="center"/>
      </w:pPr>
    </w:p>
    <w:p w:rsidR="00C725E0" w:rsidRPr="001078F8" w:rsidRDefault="00C725E0" w:rsidP="005B5D54">
      <w:pPr>
        <w:spacing w:after="0"/>
        <w:jc w:val="center"/>
        <w:rPr>
          <w14:shadow w14:blurRad="75057" w14:dist="38100" w14:dir="5400000" w14:sx="100000" w14:sy="-20000" w14:kx="0" w14:ky="0" w14:algn="b">
            <w14:srgbClr w14:val="000000">
              <w14:alpha w14:val="75000"/>
            </w14:srgbClr>
          </w14:shadow>
          <w14:textOutline w14:w="9207" w14:cap="flat" w14:cmpd="sng" w14:algn="ctr">
            <w14:solidFill>
              <w14:srgbClr w14:val="FFFFFF"/>
            </w14:solidFill>
            <w14:prstDash w14:val="solid"/>
            <w14:round/>
          </w14:textOutline>
          <w14:textFill>
            <w14:solidFill>
              <w14:srgbClr w14:val="FFFFFF"/>
            </w14:solidFill>
          </w14:textFill>
        </w:rPr>
      </w:pPr>
      <w:r w:rsidRPr="001078F8">
        <w:rPr>
          <w14:shadow w14:blurRad="75057" w14:dist="38100" w14:dir="5400000" w14:sx="100000" w14:sy="-20000" w14:kx="0" w14:ky="0" w14:algn="b">
            <w14:srgbClr w14:val="000000">
              <w14:alpha w14:val="75000"/>
            </w14:srgbClr>
          </w14:shadow>
          <w14:textOutline w14:w="9207" w14:cap="flat" w14:cmpd="sng" w14:algn="ctr">
            <w14:solidFill>
              <w14:srgbClr w14:val="FFFFFF"/>
            </w14:solidFill>
            <w14:prstDash w14:val="solid"/>
            <w14:round/>
          </w14:textOutline>
          <w14:textFill>
            <w14:solidFill>
              <w14:srgbClr w14:val="FFFFFF"/>
            </w14:solidFill>
          </w14:textFill>
        </w:rPr>
        <w:t>REGLEMENT</w:t>
      </w:r>
    </w:p>
    <w:p w:rsidR="00C725E0" w:rsidRDefault="001865B3" w:rsidP="005B5D54">
      <w:pPr>
        <w:spacing w:after="0"/>
      </w:pPr>
      <w:r>
        <w:rPr>
          <w:noProof/>
          <w:color w:val="FFFFFF"/>
          <w:lang w:eastAsia="fr-FR"/>
        </w:rPr>
        <mc:AlternateContent>
          <mc:Choice Requires="wps">
            <w:drawing>
              <wp:anchor distT="0" distB="0" distL="114300" distR="114300" simplePos="0" relativeHeight="251659264" behindDoc="0" locked="0" layoutInCell="1" allowOverlap="1" wp14:anchorId="32DE634F" wp14:editId="1894A644">
                <wp:simplePos x="0" y="0"/>
                <wp:positionH relativeFrom="column">
                  <wp:posOffset>-334645</wp:posOffset>
                </wp:positionH>
                <wp:positionV relativeFrom="paragraph">
                  <wp:posOffset>44450</wp:posOffset>
                </wp:positionV>
                <wp:extent cx="7448550" cy="92456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448550" cy="92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620" w:rsidRPr="005C3620" w:rsidRDefault="005C3620" w:rsidP="005C3620">
                            <w:pPr>
                              <w:spacing w:after="0"/>
                              <w:jc w:val="both"/>
                              <w:rPr>
                                <w:color w:val="FFFFFF" w:themeColor="background1"/>
                              </w:rPr>
                            </w:pPr>
                            <w:r w:rsidRPr="005C3620">
                              <w:rPr>
                                <w:color w:val="FFFFFF" w:themeColor="background1"/>
                                <w:u w:val="single"/>
                              </w:rPr>
                              <w:t>ARTICLE 1</w:t>
                            </w:r>
                            <w:r w:rsidRPr="005C3620">
                              <w:rPr>
                                <w:color w:val="FFFFFF" w:themeColor="background1"/>
                              </w:rPr>
                              <w:t xml:space="preserve"> : </w:t>
                            </w:r>
                          </w:p>
                          <w:p w:rsidR="005C3620" w:rsidRPr="005C3620" w:rsidRDefault="005C3620" w:rsidP="005C3620">
                            <w:pPr>
                              <w:spacing w:after="0"/>
                              <w:jc w:val="both"/>
                              <w:rPr>
                                <w:color w:val="FFFFFF" w:themeColor="background1"/>
                              </w:rPr>
                            </w:pPr>
                            <w:r w:rsidRPr="005C3620">
                              <w:rPr>
                                <w:color w:val="FFFFFF" w:themeColor="background1"/>
                              </w:rPr>
                              <w:t>Ce tournoi est réservé aux catégories poussins. L’inscription est gratuite pour les équipes.</w:t>
                            </w:r>
                          </w:p>
                          <w:p w:rsidR="005C3620" w:rsidRPr="005C3620" w:rsidRDefault="005C3620" w:rsidP="005C3620">
                            <w:pPr>
                              <w:spacing w:after="0"/>
                              <w:jc w:val="both"/>
                              <w:rPr>
                                <w:color w:val="FFFFFF" w:themeColor="background1"/>
                              </w:rPr>
                            </w:pPr>
                            <w:r w:rsidRPr="005C3620">
                              <w:rPr>
                                <w:color w:val="FFFFFF" w:themeColor="background1"/>
                              </w:rPr>
                              <w:t>Il s’agit d’un tournoi proposé sur une formule Coupe du Monde où seuls les deux premiers de chaque groupe seront qualifiés pour le prochain tour, avec élimination directe ensuite. Les clubs éliminés dès le premier tour joueront un match uniquement  en  affrontant les l’un des autres clubs éliminés lors de la phase de qualification.</w:t>
                            </w:r>
                          </w:p>
                          <w:p w:rsidR="005C3620" w:rsidRPr="005C3620" w:rsidRDefault="005C3620" w:rsidP="005C3620">
                            <w:pPr>
                              <w:spacing w:after="0"/>
                              <w:jc w:val="both"/>
                              <w:rPr>
                                <w:color w:val="FFFFFF" w:themeColor="background1"/>
                              </w:rPr>
                            </w:pPr>
                            <w:r w:rsidRPr="005C3620">
                              <w:rPr>
                                <w:color w:val="FFFFFF" w:themeColor="background1"/>
                                <w:u w:val="single"/>
                              </w:rPr>
                              <w:t>ARTICLE 2</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Nombre de joueurs par équipe :</w:t>
                            </w:r>
                            <w:r w:rsidR="00DD7E7B">
                              <w:rPr>
                                <w:color w:val="FFFFFF" w:themeColor="background1"/>
                              </w:rPr>
                              <w:t xml:space="preserve"> </w:t>
                            </w:r>
                            <w:r w:rsidRPr="005C3620">
                              <w:rPr>
                                <w:color w:val="FFFFFF" w:themeColor="background1"/>
                              </w:rPr>
                              <w:t>7 joueurs+ 3 remplaçants qui pourront entrer tout au long de la rencontre à la faveur des arrêts de jeu à condition de se satisfaire à l’obligation de se présenter à l’arbitre.</w:t>
                            </w:r>
                          </w:p>
                          <w:p w:rsidR="005C3620" w:rsidRPr="005C3620" w:rsidRDefault="005C3620" w:rsidP="005C3620">
                            <w:pPr>
                              <w:spacing w:after="0"/>
                              <w:jc w:val="both"/>
                              <w:rPr>
                                <w:color w:val="FFFFFF" w:themeColor="background1"/>
                              </w:rPr>
                            </w:pPr>
                            <w:r w:rsidRPr="005C3620">
                              <w:rPr>
                                <w:color w:val="FFFFFF" w:themeColor="background1"/>
                                <w:u w:val="single"/>
                              </w:rPr>
                              <w:t>ARTICLE 3</w:t>
                            </w:r>
                            <w:r w:rsidRPr="005C3620">
                              <w:rPr>
                                <w:color w:val="FFFFFF" w:themeColor="background1"/>
                              </w:rPr>
                              <w:t> : Les règles</w:t>
                            </w:r>
                          </w:p>
                          <w:p w:rsidR="005C3620" w:rsidRPr="005C3620" w:rsidRDefault="005C3620" w:rsidP="005C3620">
                            <w:pPr>
                              <w:spacing w:after="0"/>
                              <w:jc w:val="both"/>
                              <w:rPr>
                                <w:color w:val="FFFFFF" w:themeColor="background1"/>
                              </w:rPr>
                            </w:pPr>
                            <w:r w:rsidRPr="005C3620">
                              <w:rPr>
                                <w:color w:val="FFFFFF" w:themeColor="background1"/>
                              </w:rPr>
                              <w:t>Elles respecteront au maximum les règles du football éducatif en vigueur dans le district de Provence, en étant toutefois modifiées sur les points suivants :</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Suppression des hors-jeu</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la distance à respecter par les joueurs de l’équipe adverse au moment de la frappe d’un coup franc est de 6 mètres</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Afin de favoriser le temps de jeu, toute perte de temps (lacets, simulation…) n’entrainera aucun arrêt de jeu.</w:t>
                            </w:r>
                          </w:p>
                          <w:p w:rsidR="005C3620" w:rsidRPr="005C3620" w:rsidRDefault="005C3620" w:rsidP="005C3620">
                            <w:pPr>
                              <w:spacing w:after="0"/>
                              <w:jc w:val="both"/>
                              <w:rPr>
                                <w:color w:val="FFFFFF" w:themeColor="background1"/>
                              </w:rPr>
                            </w:pPr>
                            <w:r w:rsidRPr="005C3620">
                              <w:rPr>
                                <w:color w:val="FFFFFF" w:themeColor="background1"/>
                                <w:u w:val="single"/>
                              </w:rPr>
                              <w:t>ARTICLE 4</w:t>
                            </w:r>
                            <w:r w:rsidRPr="005C3620">
                              <w:rPr>
                                <w:color w:val="FFFFFF" w:themeColor="background1"/>
                              </w:rPr>
                              <w:t> : Durée des matchs</w:t>
                            </w:r>
                          </w:p>
                          <w:p w:rsidR="005C3620" w:rsidRPr="005C3620" w:rsidRDefault="005C3620" w:rsidP="005C3620">
                            <w:pPr>
                              <w:spacing w:after="0"/>
                              <w:jc w:val="both"/>
                              <w:rPr>
                                <w:color w:val="FFFFFF" w:themeColor="background1"/>
                              </w:rPr>
                            </w:pPr>
                            <w:r w:rsidRPr="005C3620">
                              <w:rPr>
                                <w:color w:val="FFFFFF" w:themeColor="background1"/>
                              </w:rPr>
                              <w:t>12 minutes.</w:t>
                            </w:r>
                          </w:p>
                          <w:p w:rsidR="005C3620" w:rsidRPr="005C3620" w:rsidRDefault="005C3620" w:rsidP="005C3620">
                            <w:pPr>
                              <w:spacing w:after="0"/>
                              <w:jc w:val="both"/>
                              <w:rPr>
                                <w:color w:val="FFFFFF" w:themeColor="background1"/>
                              </w:rPr>
                            </w:pPr>
                            <w:r w:rsidRPr="005C3620">
                              <w:rPr>
                                <w:color w:val="FFFFFF" w:themeColor="background1"/>
                              </w:rPr>
                              <w:t>Le club se réserve la possibilité de changer la durée des rencontres en fonction des conditions météorologiques ou autres …….</w:t>
                            </w:r>
                          </w:p>
                          <w:p w:rsidR="005C3620" w:rsidRPr="005C3620" w:rsidRDefault="005C3620" w:rsidP="005C3620">
                            <w:pPr>
                              <w:spacing w:after="0"/>
                              <w:jc w:val="both"/>
                              <w:rPr>
                                <w:color w:val="FFFFFF" w:themeColor="background1"/>
                              </w:rPr>
                            </w:pPr>
                            <w:r w:rsidRPr="005C3620">
                              <w:rPr>
                                <w:color w:val="FFFFFF" w:themeColor="background1"/>
                                <w:u w:val="single"/>
                              </w:rPr>
                              <w:t>ARTICLE 5</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Lors de la phase de qualification, il sera attribué :</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4 points pour un match gagné</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2 points pour un match nul</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1 point pour un match perdu.</w:t>
                            </w:r>
                          </w:p>
                          <w:p w:rsidR="005C3620" w:rsidRPr="005C3620" w:rsidRDefault="005C3620" w:rsidP="005C3620">
                            <w:pPr>
                              <w:spacing w:after="0"/>
                              <w:jc w:val="both"/>
                              <w:rPr>
                                <w:color w:val="FFFFFF" w:themeColor="background1"/>
                              </w:rPr>
                            </w:pPr>
                            <w:r w:rsidRPr="005C3620">
                              <w:rPr>
                                <w:color w:val="FFFFFF" w:themeColor="background1"/>
                              </w:rPr>
                              <w:t>En cas d’égalité de points à l’issue des poules, le goal-average particulier, puis le goal-average général si nécessaire, départageront les ex-aequo. En cas de nouvelle égalité, une épreuve de tirs au but départagera les deux équipes, où  3 tireurs dans chaque équipe seront désignés puis si nécessaire 1 tireur jusqu’à ce qu’il y ait un vainqueur.</w:t>
                            </w:r>
                          </w:p>
                          <w:p w:rsidR="005C3620" w:rsidRPr="005C3620" w:rsidRDefault="005C3620" w:rsidP="005C3620">
                            <w:pPr>
                              <w:spacing w:after="0"/>
                              <w:jc w:val="both"/>
                              <w:rPr>
                                <w:color w:val="FFFFFF" w:themeColor="background1"/>
                              </w:rPr>
                            </w:pPr>
                            <w:r w:rsidRPr="005C3620">
                              <w:rPr>
                                <w:color w:val="FFFFFF" w:themeColor="background1"/>
                              </w:rPr>
                              <w:t>Lors de la phase finale, il sera immédiatement procédé aux tirs aux buts  en cas de score de parité à l’issue du temps réglementaire.</w:t>
                            </w:r>
                          </w:p>
                          <w:p w:rsidR="005C3620" w:rsidRPr="005C3620" w:rsidRDefault="005C3620" w:rsidP="005C3620">
                            <w:pPr>
                              <w:spacing w:after="0"/>
                              <w:jc w:val="both"/>
                              <w:rPr>
                                <w:color w:val="FFFFFF" w:themeColor="background1"/>
                              </w:rPr>
                            </w:pPr>
                            <w:r w:rsidRPr="005C3620">
                              <w:rPr>
                                <w:color w:val="FFFFFF" w:themeColor="background1"/>
                                <w:u w:val="single"/>
                              </w:rPr>
                              <w:t>ARTICLE 6</w:t>
                            </w:r>
                            <w:r w:rsidRPr="005C3620">
                              <w:rPr>
                                <w:color w:val="FFFFFF" w:themeColor="background1"/>
                              </w:rPr>
                              <w:t> :</w:t>
                            </w:r>
                            <w:r w:rsidR="001865B3" w:rsidRPr="001865B3">
                              <w:rPr>
                                <w:noProof/>
                                <w:lang w:eastAsia="fr-FR"/>
                              </w:rPr>
                              <w:t xml:space="preserve"> </w:t>
                            </w:r>
                          </w:p>
                          <w:p w:rsidR="005C3620" w:rsidRPr="005C3620" w:rsidRDefault="005C3620" w:rsidP="005C3620">
                            <w:pPr>
                              <w:spacing w:after="0"/>
                              <w:jc w:val="both"/>
                              <w:rPr>
                                <w:color w:val="FFFFFF" w:themeColor="background1"/>
                              </w:rPr>
                            </w:pPr>
                            <w:r w:rsidRPr="005C3620">
                              <w:rPr>
                                <w:color w:val="FFFFFF" w:themeColor="background1"/>
                              </w:rPr>
                              <w:t>L’arbitrage sera assuré par le club organisateur. A l’issue de chaque rencontre un éducateur de chaque équipe devra se rendre auprès de l’arbitre pour constater le résultat qui sera remis immédiatement à la table de marque. Les réclamations devront être déposées à la table de contrôle avant la rencontre suivante à jouer par l’équipe plaignante. Les décisions des organisateurs seront sans appels.</w:t>
                            </w:r>
                          </w:p>
                          <w:p w:rsidR="005C3620" w:rsidRPr="005C3620" w:rsidRDefault="005C3620" w:rsidP="005C3620">
                            <w:pPr>
                              <w:spacing w:after="0"/>
                              <w:jc w:val="both"/>
                              <w:rPr>
                                <w:color w:val="FFFFFF" w:themeColor="background1"/>
                              </w:rPr>
                            </w:pPr>
                            <w:r w:rsidRPr="005C3620">
                              <w:rPr>
                                <w:color w:val="FFFFFF" w:themeColor="background1"/>
                                <w:u w:val="single"/>
                              </w:rPr>
                              <w:t>ARTICLE 7</w:t>
                            </w:r>
                            <w:r w:rsidRPr="005C3620">
                              <w:rPr>
                                <w:color w:val="FFFFFF" w:themeColor="background1"/>
                              </w:rPr>
                              <w:t xml:space="preserve"> : </w:t>
                            </w:r>
                          </w:p>
                          <w:p w:rsidR="005C3620" w:rsidRPr="005C3620" w:rsidRDefault="005C3620" w:rsidP="005C3620">
                            <w:pPr>
                              <w:spacing w:after="0"/>
                              <w:jc w:val="both"/>
                              <w:rPr>
                                <w:color w:val="FFFFFF" w:themeColor="background1"/>
                              </w:rPr>
                            </w:pPr>
                            <w:r w:rsidRPr="005C3620">
                              <w:rPr>
                                <w:color w:val="FFFFFF" w:themeColor="background1"/>
                              </w:rPr>
                              <w:t xml:space="preserve">Toutes les équipes seront récompensées. </w:t>
                            </w:r>
                          </w:p>
                          <w:p w:rsidR="005C3620" w:rsidRPr="005C3620" w:rsidRDefault="005C3620" w:rsidP="005C3620">
                            <w:pPr>
                              <w:spacing w:after="0"/>
                              <w:jc w:val="both"/>
                              <w:rPr>
                                <w:color w:val="FFFFFF" w:themeColor="background1"/>
                              </w:rPr>
                            </w:pPr>
                            <w:r w:rsidRPr="005C3620">
                              <w:rPr>
                                <w:color w:val="FFFFFF" w:themeColor="background1"/>
                              </w:rPr>
                              <w:t xml:space="preserve">Les équipes se verront remettre leurs  récompenses 10 à 15 minutes au plus tard à l’issue de leur dernière rencontre.  </w:t>
                            </w:r>
                          </w:p>
                          <w:p w:rsidR="005C3620" w:rsidRPr="005C3620" w:rsidRDefault="005C3620" w:rsidP="005C3620">
                            <w:pPr>
                              <w:spacing w:after="0"/>
                              <w:jc w:val="both"/>
                              <w:rPr>
                                <w:color w:val="FFFFFF" w:themeColor="background1"/>
                              </w:rPr>
                            </w:pPr>
                            <w:r w:rsidRPr="005C3620">
                              <w:rPr>
                                <w:color w:val="FFFFFF" w:themeColor="background1"/>
                                <w:u w:val="single"/>
                              </w:rPr>
                              <w:t>ARTICLE 8</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Le club organisateur décline toute responsabilité en cas de vol ou d’accident pouvant survenir dans le cadre du tournoi.</w:t>
                            </w:r>
                          </w:p>
                          <w:p w:rsidR="005C3620" w:rsidRPr="005C3620" w:rsidRDefault="005C3620" w:rsidP="005C3620">
                            <w:pPr>
                              <w:spacing w:after="0"/>
                              <w:rPr>
                                <w:color w:val="FFFFFF" w:themeColor="background1"/>
                              </w:rPr>
                            </w:pPr>
                          </w:p>
                          <w:p w:rsidR="005C3620" w:rsidRPr="00DD7E7B" w:rsidRDefault="005C3620" w:rsidP="00DD7E7B">
                            <w:pPr>
                              <w:spacing w:after="0"/>
                              <w:jc w:val="center"/>
                              <w:rPr>
                                <w:rFonts w:ascii="Comic Sans MS" w:hAnsi="Comic Sans MS"/>
                                <w:b/>
                                <w:color w:val="FFFFFF" w:themeColor="background1"/>
                                <w:sz w:val="28"/>
                                <w:szCs w:val="28"/>
                              </w:rPr>
                            </w:pPr>
                            <w:r w:rsidRPr="00DD7E7B">
                              <w:rPr>
                                <w:rFonts w:ascii="Comic Sans MS" w:hAnsi="Comic Sans MS"/>
                                <w:b/>
                                <w:color w:val="FFFFFF" w:themeColor="background1"/>
                                <w:sz w:val="28"/>
                                <w:szCs w:val="28"/>
                              </w:rPr>
                              <w:t xml:space="preserve">Bonne journée </w:t>
                            </w:r>
                            <w:r w:rsidR="00242D4D">
                              <w:rPr>
                                <w:rFonts w:ascii="Comic Sans MS" w:hAnsi="Comic Sans MS"/>
                                <w:b/>
                                <w:color w:val="FFFFFF" w:themeColor="background1"/>
                                <w:sz w:val="28"/>
                                <w:szCs w:val="28"/>
                              </w:rPr>
                              <w:t>au</w:t>
                            </w:r>
                            <w:r w:rsidRPr="00DD7E7B">
                              <w:rPr>
                                <w:rFonts w:ascii="Comic Sans MS" w:hAnsi="Comic Sans MS"/>
                                <w:b/>
                                <w:color w:val="FFFFFF" w:themeColor="background1"/>
                                <w:sz w:val="28"/>
                                <w:szCs w:val="28"/>
                              </w:rPr>
                              <w:t xml:space="preserve"> Puy Ste </w:t>
                            </w:r>
                            <w:proofErr w:type="spellStart"/>
                            <w:r w:rsidRPr="00DD7E7B">
                              <w:rPr>
                                <w:rFonts w:ascii="Comic Sans MS" w:hAnsi="Comic Sans MS"/>
                                <w:b/>
                                <w:color w:val="FFFFFF" w:themeColor="background1"/>
                                <w:sz w:val="28"/>
                                <w:szCs w:val="28"/>
                              </w:rPr>
                              <w:t>Réparade</w:t>
                            </w:r>
                            <w:proofErr w:type="spellEnd"/>
                            <w:r w:rsidRPr="00DD7E7B">
                              <w:rPr>
                                <w:rFonts w:ascii="Comic Sans MS" w:hAnsi="Comic Sans MS"/>
                                <w:b/>
                                <w:color w:val="FFFFFF" w:themeColor="background1"/>
                                <w:sz w:val="28"/>
                                <w:szCs w:val="28"/>
                              </w:rPr>
                              <w:t xml:space="preserve"> et bon tournoi.</w:t>
                            </w:r>
                          </w:p>
                          <w:p w:rsidR="005C3620" w:rsidRPr="005C3620" w:rsidRDefault="005C3620" w:rsidP="005C3620">
                            <w:pPr>
                              <w:spacing w:after="0"/>
                              <w:rPr>
                                <w:color w:val="FFFFFF" w:themeColor="background1"/>
                              </w:rPr>
                            </w:pPr>
                          </w:p>
                          <w:p w:rsidR="00242D4D" w:rsidRDefault="005C3620" w:rsidP="001865B3">
                            <w:pPr>
                              <w:jc w:val="right"/>
                              <w:rPr>
                                <w:i/>
                                <w:color w:val="FFFFFF" w:themeColor="background1"/>
                              </w:rPr>
                            </w:pPr>
                            <w:r w:rsidRPr="005C3620">
                              <w:rPr>
                                <w:i/>
                                <w:color w:val="FFFFFF" w:themeColor="background1"/>
                              </w:rPr>
                              <w:t>Le bureau, les dirigeants, les éducateurs</w:t>
                            </w:r>
                          </w:p>
                          <w:p w:rsidR="001865B3" w:rsidRDefault="001865B3" w:rsidP="00242D4D">
                            <w:pPr>
                              <w:jc w:val="center"/>
                              <w:rPr>
                                <w:color w:val="FFFFFF" w:themeColor="background1"/>
                              </w:rPr>
                            </w:pPr>
                            <w:bookmarkStart w:id="0" w:name="_GoBack"/>
                            <w:r>
                              <w:rPr>
                                <w:noProof/>
                                <w:lang w:eastAsia="fr-FR"/>
                              </w:rPr>
                              <w:drawing>
                                <wp:inline distT="0" distB="0" distL="0" distR="0" wp14:anchorId="564D5542" wp14:editId="6FCC9EBD">
                                  <wp:extent cx="5181600" cy="779984"/>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0400" cy="779803"/>
                                          </a:xfrm>
                                          <a:prstGeom prst="rect">
                                            <a:avLst/>
                                          </a:prstGeom>
                                          <a:noFill/>
                                          <a:ln>
                                            <a:noFill/>
                                          </a:ln>
                                        </pic:spPr>
                                      </pic:pic>
                                    </a:graphicData>
                                  </a:graphic>
                                </wp:inline>
                              </w:drawing>
                            </w:r>
                            <w:bookmarkEnd w:id="0"/>
                          </w:p>
                          <w:p w:rsidR="00242D4D" w:rsidRDefault="00242D4D" w:rsidP="001865B3">
                            <w:pPr>
                              <w:jc w:val="right"/>
                              <w:rPr>
                                <w:color w:val="FFFFFF" w:themeColor="background1"/>
                              </w:rPr>
                            </w:pPr>
                          </w:p>
                          <w:p w:rsidR="001865B3" w:rsidRPr="005C3620" w:rsidRDefault="001865B3" w:rsidP="001865B3">
                            <w:pPr>
                              <w:jc w:val="center"/>
                              <w:rPr>
                                <w:color w:val="FFFFFF" w:themeColor="background1"/>
                              </w:rPr>
                            </w:pPr>
                            <w:r>
                              <w:rPr>
                                <w:color w:val="FFFFFF" w:themeColor="background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35pt;margin-top:3.5pt;width:586.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" filled="f" stroked="f" strokeweight=".5pt">
                <v:textbox>
                  <w:txbxContent>
                    <w:p w:rsidR="005C3620" w:rsidRPr="005C3620" w:rsidRDefault="005C3620" w:rsidP="005C3620">
                      <w:pPr>
                        <w:spacing w:after="0"/>
                        <w:jc w:val="both"/>
                        <w:rPr>
                          <w:color w:val="FFFFFF" w:themeColor="background1"/>
                        </w:rPr>
                      </w:pPr>
                      <w:r w:rsidRPr="005C3620">
                        <w:rPr>
                          <w:color w:val="FFFFFF" w:themeColor="background1"/>
                          <w:u w:val="single"/>
                        </w:rPr>
                        <w:t>ARTICLE 1</w:t>
                      </w:r>
                      <w:r w:rsidRPr="005C3620">
                        <w:rPr>
                          <w:color w:val="FFFFFF" w:themeColor="background1"/>
                        </w:rPr>
                        <w:t xml:space="preserve"> : </w:t>
                      </w:r>
                    </w:p>
                    <w:p w:rsidR="005C3620" w:rsidRPr="005C3620" w:rsidRDefault="005C3620" w:rsidP="005C3620">
                      <w:pPr>
                        <w:spacing w:after="0"/>
                        <w:jc w:val="both"/>
                        <w:rPr>
                          <w:color w:val="FFFFFF" w:themeColor="background1"/>
                        </w:rPr>
                      </w:pPr>
                      <w:r w:rsidRPr="005C3620">
                        <w:rPr>
                          <w:color w:val="FFFFFF" w:themeColor="background1"/>
                        </w:rPr>
                        <w:t>Ce tournoi est réservé aux catégories poussins. L’inscription est gratuite pour les équipes.</w:t>
                      </w:r>
                    </w:p>
                    <w:p w:rsidR="005C3620" w:rsidRPr="005C3620" w:rsidRDefault="005C3620" w:rsidP="005C3620">
                      <w:pPr>
                        <w:spacing w:after="0"/>
                        <w:jc w:val="both"/>
                        <w:rPr>
                          <w:color w:val="FFFFFF" w:themeColor="background1"/>
                        </w:rPr>
                      </w:pPr>
                      <w:r w:rsidRPr="005C3620">
                        <w:rPr>
                          <w:color w:val="FFFFFF" w:themeColor="background1"/>
                        </w:rPr>
                        <w:t>Il s’agit d’un tournoi proposé sur une formule Coupe du Monde où seuls les deux premiers de chaque groupe seront qualifiés pour le prochain tour, avec élimination directe ensuite. Les clubs éliminés dès le premier tour joueront un match uniquement  en  affrontant les l’un des autres clubs éliminés lors de la phase de qualification.</w:t>
                      </w:r>
                    </w:p>
                    <w:p w:rsidR="005C3620" w:rsidRPr="005C3620" w:rsidRDefault="005C3620" w:rsidP="005C3620">
                      <w:pPr>
                        <w:spacing w:after="0"/>
                        <w:jc w:val="both"/>
                        <w:rPr>
                          <w:color w:val="FFFFFF" w:themeColor="background1"/>
                        </w:rPr>
                      </w:pPr>
                      <w:r w:rsidRPr="005C3620">
                        <w:rPr>
                          <w:color w:val="FFFFFF" w:themeColor="background1"/>
                          <w:u w:val="single"/>
                        </w:rPr>
                        <w:t>ARTICLE 2</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Nombre de joueurs par équipe :</w:t>
                      </w:r>
                      <w:r w:rsidR="00DD7E7B">
                        <w:rPr>
                          <w:color w:val="FFFFFF" w:themeColor="background1"/>
                        </w:rPr>
                        <w:t xml:space="preserve"> </w:t>
                      </w:r>
                      <w:r w:rsidRPr="005C3620">
                        <w:rPr>
                          <w:color w:val="FFFFFF" w:themeColor="background1"/>
                        </w:rPr>
                        <w:t>7 joueurs+ 3 remplaçants qui pourront entrer tout au long de la rencontre à la faveur des arrêts de jeu à condition de se satisfaire à l’obligation de se présenter à l’arbitre.</w:t>
                      </w:r>
                    </w:p>
                    <w:p w:rsidR="005C3620" w:rsidRPr="005C3620" w:rsidRDefault="005C3620" w:rsidP="005C3620">
                      <w:pPr>
                        <w:spacing w:after="0"/>
                        <w:jc w:val="both"/>
                        <w:rPr>
                          <w:color w:val="FFFFFF" w:themeColor="background1"/>
                        </w:rPr>
                      </w:pPr>
                      <w:r w:rsidRPr="005C3620">
                        <w:rPr>
                          <w:color w:val="FFFFFF" w:themeColor="background1"/>
                          <w:u w:val="single"/>
                        </w:rPr>
                        <w:t>ARTICLE 3</w:t>
                      </w:r>
                      <w:r w:rsidRPr="005C3620">
                        <w:rPr>
                          <w:color w:val="FFFFFF" w:themeColor="background1"/>
                        </w:rPr>
                        <w:t> : Les règles</w:t>
                      </w:r>
                    </w:p>
                    <w:p w:rsidR="005C3620" w:rsidRPr="005C3620" w:rsidRDefault="005C3620" w:rsidP="005C3620">
                      <w:pPr>
                        <w:spacing w:after="0"/>
                        <w:jc w:val="both"/>
                        <w:rPr>
                          <w:color w:val="FFFFFF" w:themeColor="background1"/>
                        </w:rPr>
                      </w:pPr>
                      <w:r w:rsidRPr="005C3620">
                        <w:rPr>
                          <w:color w:val="FFFFFF" w:themeColor="background1"/>
                        </w:rPr>
                        <w:t>Elles respecteront au maximum les règles du football éducatif en vigueur dans le district de Provence, en étant toutefois modifiées sur les points suivants :</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Suppression des hors-jeu</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la distance à respecter par les joueurs de l’équipe adverse au moment de la frappe d’un coup franc est de 6 mètres</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Afin de favoriser le temps de jeu, toute perte de temps (lacets, simulation…) n’entrainera aucun arrêt de jeu.</w:t>
                      </w:r>
                    </w:p>
                    <w:p w:rsidR="005C3620" w:rsidRPr="005C3620" w:rsidRDefault="005C3620" w:rsidP="005C3620">
                      <w:pPr>
                        <w:spacing w:after="0"/>
                        <w:jc w:val="both"/>
                        <w:rPr>
                          <w:color w:val="FFFFFF" w:themeColor="background1"/>
                        </w:rPr>
                      </w:pPr>
                      <w:r w:rsidRPr="005C3620">
                        <w:rPr>
                          <w:color w:val="FFFFFF" w:themeColor="background1"/>
                          <w:u w:val="single"/>
                        </w:rPr>
                        <w:t>ARTICLE 4</w:t>
                      </w:r>
                      <w:r w:rsidRPr="005C3620">
                        <w:rPr>
                          <w:color w:val="FFFFFF" w:themeColor="background1"/>
                        </w:rPr>
                        <w:t> : Durée des matchs</w:t>
                      </w:r>
                    </w:p>
                    <w:p w:rsidR="005C3620" w:rsidRPr="005C3620" w:rsidRDefault="005C3620" w:rsidP="005C3620">
                      <w:pPr>
                        <w:spacing w:after="0"/>
                        <w:jc w:val="both"/>
                        <w:rPr>
                          <w:color w:val="FFFFFF" w:themeColor="background1"/>
                        </w:rPr>
                      </w:pPr>
                      <w:r w:rsidRPr="005C3620">
                        <w:rPr>
                          <w:color w:val="FFFFFF" w:themeColor="background1"/>
                        </w:rPr>
                        <w:t>12 minutes.</w:t>
                      </w:r>
                    </w:p>
                    <w:p w:rsidR="005C3620" w:rsidRPr="005C3620" w:rsidRDefault="005C3620" w:rsidP="005C3620">
                      <w:pPr>
                        <w:spacing w:after="0"/>
                        <w:jc w:val="both"/>
                        <w:rPr>
                          <w:color w:val="FFFFFF" w:themeColor="background1"/>
                        </w:rPr>
                      </w:pPr>
                      <w:r w:rsidRPr="005C3620">
                        <w:rPr>
                          <w:color w:val="FFFFFF" w:themeColor="background1"/>
                        </w:rPr>
                        <w:t>Le club se réserve la possibilité de changer la durée des rencontres en fonction des conditions météorologiques ou autres …….</w:t>
                      </w:r>
                    </w:p>
                    <w:p w:rsidR="005C3620" w:rsidRPr="005C3620" w:rsidRDefault="005C3620" w:rsidP="005C3620">
                      <w:pPr>
                        <w:spacing w:after="0"/>
                        <w:jc w:val="both"/>
                        <w:rPr>
                          <w:color w:val="FFFFFF" w:themeColor="background1"/>
                        </w:rPr>
                      </w:pPr>
                      <w:r w:rsidRPr="005C3620">
                        <w:rPr>
                          <w:color w:val="FFFFFF" w:themeColor="background1"/>
                          <w:u w:val="single"/>
                        </w:rPr>
                        <w:t>ARTICLE 5</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Lors de la phase de qualification, il sera attribué :</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4 points pour un match gagné</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2 points pour un match nul</w:t>
                      </w:r>
                    </w:p>
                    <w:p w:rsidR="005C3620" w:rsidRPr="00DD7E7B" w:rsidRDefault="005C3620" w:rsidP="00DD7E7B">
                      <w:pPr>
                        <w:pStyle w:val="Paragraphedeliste"/>
                        <w:numPr>
                          <w:ilvl w:val="0"/>
                          <w:numId w:val="2"/>
                        </w:numPr>
                        <w:spacing w:after="0"/>
                        <w:jc w:val="both"/>
                        <w:rPr>
                          <w:color w:val="FFFFFF" w:themeColor="background1"/>
                        </w:rPr>
                      </w:pPr>
                      <w:r w:rsidRPr="00DD7E7B">
                        <w:rPr>
                          <w:color w:val="FFFFFF" w:themeColor="background1"/>
                        </w:rPr>
                        <w:t>1 point pour un match perdu.</w:t>
                      </w:r>
                    </w:p>
                    <w:p w:rsidR="005C3620" w:rsidRPr="005C3620" w:rsidRDefault="005C3620" w:rsidP="005C3620">
                      <w:pPr>
                        <w:spacing w:after="0"/>
                        <w:jc w:val="both"/>
                        <w:rPr>
                          <w:color w:val="FFFFFF" w:themeColor="background1"/>
                        </w:rPr>
                      </w:pPr>
                      <w:r w:rsidRPr="005C3620">
                        <w:rPr>
                          <w:color w:val="FFFFFF" w:themeColor="background1"/>
                        </w:rPr>
                        <w:t>En cas d’égalité de points à l’issue des poules, le goal-average particulier, puis le goal-average général si nécessaire, départageront les ex-aequo. En cas de nouvelle égalité, une épreuve de tirs au but départagera les deux équipes, où  3 tireurs dans chaque équipe seront désignés puis si nécessaire 1 tireur jusqu’à ce qu’il y ait un vainqueur.</w:t>
                      </w:r>
                    </w:p>
                    <w:p w:rsidR="005C3620" w:rsidRPr="005C3620" w:rsidRDefault="005C3620" w:rsidP="005C3620">
                      <w:pPr>
                        <w:spacing w:after="0"/>
                        <w:jc w:val="both"/>
                        <w:rPr>
                          <w:color w:val="FFFFFF" w:themeColor="background1"/>
                        </w:rPr>
                      </w:pPr>
                      <w:r w:rsidRPr="005C3620">
                        <w:rPr>
                          <w:color w:val="FFFFFF" w:themeColor="background1"/>
                        </w:rPr>
                        <w:t>Lors de la phase finale, il sera immédiatement procédé aux tirs aux buts  en cas de score de parité à l’issue du temps réglementaire.</w:t>
                      </w:r>
                    </w:p>
                    <w:p w:rsidR="005C3620" w:rsidRPr="005C3620" w:rsidRDefault="005C3620" w:rsidP="005C3620">
                      <w:pPr>
                        <w:spacing w:after="0"/>
                        <w:jc w:val="both"/>
                        <w:rPr>
                          <w:color w:val="FFFFFF" w:themeColor="background1"/>
                        </w:rPr>
                      </w:pPr>
                      <w:r w:rsidRPr="005C3620">
                        <w:rPr>
                          <w:color w:val="FFFFFF" w:themeColor="background1"/>
                          <w:u w:val="single"/>
                        </w:rPr>
                        <w:t>ARTICLE 6</w:t>
                      </w:r>
                      <w:r w:rsidRPr="005C3620">
                        <w:rPr>
                          <w:color w:val="FFFFFF" w:themeColor="background1"/>
                        </w:rPr>
                        <w:t> :</w:t>
                      </w:r>
                      <w:r w:rsidR="001865B3" w:rsidRPr="001865B3">
                        <w:rPr>
                          <w:noProof/>
                          <w:lang w:eastAsia="fr-FR"/>
                        </w:rPr>
                        <w:t xml:space="preserve"> </w:t>
                      </w:r>
                    </w:p>
                    <w:p w:rsidR="005C3620" w:rsidRPr="005C3620" w:rsidRDefault="005C3620" w:rsidP="005C3620">
                      <w:pPr>
                        <w:spacing w:after="0"/>
                        <w:jc w:val="both"/>
                        <w:rPr>
                          <w:color w:val="FFFFFF" w:themeColor="background1"/>
                        </w:rPr>
                      </w:pPr>
                      <w:r w:rsidRPr="005C3620">
                        <w:rPr>
                          <w:color w:val="FFFFFF" w:themeColor="background1"/>
                        </w:rPr>
                        <w:t>L’arbitrage sera assuré par le club organisateur. A l’issue de chaque rencontre un éducateur de chaque équipe devra se rendre auprès de l’arbitre pour constater le résultat qui sera remis immédiatement à la table de marque. Les réclamations devront être déposées à la table de contrôle avant la rencontre suivante à jouer par l’équipe plaignante. Les décisions des organisateurs seront sans appels.</w:t>
                      </w:r>
                    </w:p>
                    <w:p w:rsidR="005C3620" w:rsidRPr="005C3620" w:rsidRDefault="005C3620" w:rsidP="005C3620">
                      <w:pPr>
                        <w:spacing w:after="0"/>
                        <w:jc w:val="both"/>
                        <w:rPr>
                          <w:color w:val="FFFFFF" w:themeColor="background1"/>
                        </w:rPr>
                      </w:pPr>
                      <w:r w:rsidRPr="005C3620">
                        <w:rPr>
                          <w:color w:val="FFFFFF" w:themeColor="background1"/>
                          <w:u w:val="single"/>
                        </w:rPr>
                        <w:t>ARTICLE 7</w:t>
                      </w:r>
                      <w:r w:rsidRPr="005C3620">
                        <w:rPr>
                          <w:color w:val="FFFFFF" w:themeColor="background1"/>
                        </w:rPr>
                        <w:t xml:space="preserve"> : </w:t>
                      </w:r>
                    </w:p>
                    <w:p w:rsidR="005C3620" w:rsidRPr="005C3620" w:rsidRDefault="005C3620" w:rsidP="005C3620">
                      <w:pPr>
                        <w:spacing w:after="0"/>
                        <w:jc w:val="both"/>
                        <w:rPr>
                          <w:color w:val="FFFFFF" w:themeColor="background1"/>
                        </w:rPr>
                      </w:pPr>
                      <w:r w:rsidRPr="005C3620">
                        <w:rPr>
                          <w:color w:val="FFFFFF" w:themeColor="background1"/>
                        </w:rPr>
                        <w:t xml:space="preserve">Toutes les équipes seront récompensées. </w:t>
                      </w:r>
                    </w:p>
                    <w:p w:rsidR="005C3620" w:rsidRPr="005C3620" w:rsidRDefault="005C3620" w:rsidP="005C3620">
                      <w:pPr>
                        <w:spacing w:after="0"/>
                        <w:jc w:val="both"/>
                        <w:rPr>
                          <w:color w:val="FFFFFF" w:themeColor="background1"/>
                        </w:rPr>
                      </w:pPr>
                      <w:r w:rsidRPr="005C3620">
                        <w:rPr>
                          <w:color w:val="FFFFFF" w:themeColor="background1"/>
                        </w:rPr>
                        <w:t xml:space="preserve">Les équipes se verront remettre leurs  récompenses 10 à 15 minutes au plus tard à l’issue de leur dernière rencontre.  </w:t>
                      </w:r>
                    </w:p>
                    <w:p w:rsidR="005C3620" w:rsidRPr="005C3620" w:rsidRDefault="005C3620" w:rsidP="005C3620">
                      <w:pPr>
                        <w:spacing w:after="0"/>
                        <w:jc w:val="both"/>
                        <w:rPr>
                          <w:color w:val="FFFFFF" w:themeColor="background1"/>
                        </w:rPr>
                      </w:pPr>
                      <w:r w:rsidRPr="005C3620">
                        <w:rPr>
                          <w:color w:val="FFFFFF" w:themeColor="background1"/>
                          <w:u w:val="single"/>
                        </w:rPr>
                        <w:t>ARTICLE 8</w:t>
                      </w:r>
                      <w:r w:rsidRPr="005C3620">
                        <w:rPr>
                          <w:color w:val="FFFFFF" w:themeColor="background1"/>
                        </w:rPr>
                        <w:t> :</w:t>
                      </w:r>
                    </w:p>
                    <w:p w:rsidR="005C3620" w:rsidRPr="005C3620" w:rsidRDefault="005C3620" w:rsidP="005C3620">
                      <w:pPr>
                        <w:spacing w:after="0"/>
                        <w:jc w:val="both"/>
                        <w:rPr>
                          <w:color w:val="FFFFFF" w:themeColor="background1"/>
                        </w:rPr>
                      </w:pPr>
                      <w:r w:rsidRPr="005C3620">
                        <w:rPr>
                          <w:color w:val="FFFFFF" w:themeColor="background1"/>
                        </w:rPr>
                        <w:t>Le club organisateur décline toute responsabilité en cas de vol ou d’accident pouvant survenir dans le cadre du tournoi.</w:t>
                      </w:r>
                    </w:p>
                    <w:p w:rsidR="005C3620" w:rsidRPr="005C3620" w:rsidRDefault="005C3620" w:rsidP="005C3620">
                      <w:pPr>
                        <w:spacing w:after="0"/>
                        <w:rPr>
                          <w:color w:val="FFFFFF" w:themeColor="background1"/>
                        </w:rPr>
                      </w:pPr>
                    </w:p>
                    <w:p w:rsidR="005C3620" w:rsidRPr="00DD7E7B" w:rsidRDefault="005C3620" w:rsidP="00DD7E7B">
                      <w:pPr>
                        <w:spacing w:after="0"/>
                        <w:jc w:val="center"/>
                        <w:rPr>
                          <w:rFonts w:ascii="Comic Sans MS" w:hAnsi="Comic Sans MS"/>
                          <w:b/>
                          <w:color w:val="FFFFFF" w:themeColor="background1"/>
                          <w:sz w:val="28"/>
                          <w:szCs w:val="28"/>
                        </w:rPr>
                      </w:pPr>
                      <w:r w:rsidRPr="00DD7E7B">
                        <w:rPr>
                          <w:rFonts w:ascii="Comic Sans MS" w:hAnsi="Comic Sans MS"/>
                          <w:b/>
                          <w:color w:val="FFFFFF" w:themeColor="background1"/>
                          <w:sz w:val="28"/>
                          <w:szCs w:val="28"/>
                        </w:rPr>
                        <w:t xml:space="preserve">Bonne journée </w:t>
                      </w:r>
                      <w:r w:rsidR="00242D4D">
                        <w:rPr>
                          <w:rFonts w:ascii="Comic Sans MS" w:hAnsi="Comic Sans MS"/>
                          <w:b/>
                          <w:color w:val="FFFFFF" w:themeColor="background1"/>
                          <w:sz w:val="28"/>
                          <w:szCs w:val="28"/>
                        </w:rPr>
                        <w:t>au</w:t>
                      </w:r>
                      <w:r w:rsidRPr="00DD7E7B">
                        <w:rPr>
                          <w:rFonts w:ascii="Comic Sans MS" w:hAnsi="Comic Sans MS"/>
                          <w:b/>
                          <w:color w:val="FFFFFF" w:themeColor="background1"/>
                          <w:sz w:val="28"/>
                          <w:szCs w:val="28"/>
                        </w:rPr>
                        <w:t xml:space="preserve"> Puy Ste </w:t>
                      </w:r>
                      <w:proofErr w:type="spellStart"/>
                      <w:r w:rsidRPr="00DD7E7B">
                        <w:rPr>
                          <w:rFonts w:ascii="Comic Sans MS" w:hAnsi="Comic Sans MS"/>
                          <w:b/>
                          <w:color w:val="FFFFFF" w:themeColor="background1"/>
                          <w:sz w:val="28"/>
                          <w:szCs w:val="28"/>
                        </w:rPr>
                        <w:t>Réparade</w:t>
                      </w:r>
                      <w:proofErr w:type="spellEnd"/>
                      <w:r w:rsidRPr="00DD7E7B">
                        <w:rPr>
                          <w:rFonts w:ascii="Comic Sans MS" w:hAnsi="Comic Sans MS"/>
                          <w:b/>
                          <w:color w:val="FFFFFF" w:themeColor="background1"/>
                          <w:sz w:val="28"/>
                          <w:szCs w:val="28"/>
                        </w:rPr>
                        <w:t xml:space="preserve"> et bon tournoi.</w:t>
                      </w:r>
                    </w:p>
                    <w:p w:rsidR="005C3620" w:rsidRPr="005C3620" w:rsidRDefault="005C3620" w:rsidP="005C3620">
                      <w:pPr>
                        <w:spacing w:after="0"/>
                        <w:rPr>
                          <w:color w:val="FFFFFF" w:themeColor="background1"/>
                        </w:rPr>
                      </w:pPr>
                    </w:p>
                    <w:p w:rsidR="00242D4D" w:rsidRDefault="005C3620" w:rsidP="001865B3">
                      <w:pPr>
                        <w:jc w:val="right"/>
                        <w:rPr>
                          <w:i/>
                          <w:color w:val="FFFFFF" w:themeColor="background1"/>
                        </w:rPr>
                      </w:pPr>
                      <w:r w:rsidRPr="005C3620">
                        <w:rPr>
                          <w:i/>
                          <w:color w:val="FFFFFF" w:themeColor="background1"/>
                        </w:rPr>
                        <w:t>Le bureau, les dirigeants, les éducateurs</w:t>
                      </w:r>
                    </w:p>
                    <w:p w:rsidR="001865B3" w:rsidRDefault="001865B3" w:rsidP="00242D4D">
                      <w:pPr>
                        <w:jc w:val="center"/>
                        <w:rPr>
                          <w:color w:val="FFFFFF" w:themeColor="background1"/>
                        </w:rPr>
                      </w:pPr>
                      <w:bookmarkStart w:id="1" w:name="_GoBack"/>
                      <w:r>
                        <w:rPr>
                          <w:noProof/>
                          <w:lang w:eastAsia="fr-FR"/>
                        </w:rPr>
                        <w:drawing>
                          <wp:inline distT="0" distB="0" distL="0" distR="0" wp14:anchorId="564D5542" wp14:editId="6FCC9EBD">
                            <wp:extent cx="5181600" cy="779984"/>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0400" cy="779803"/>
                                    </a:xfrm>
                                    <a:prstGeom prst="rect">
                                      <a:avLst/>
                                    </a:prstGeom>
                                    <a:noFill/>
                                    <a:ln>
                                      <a:noFill/>
                                    </a:ln>
                                  </pic:spPr>
                                </pic:pic>
                              </a:graphicData>
                            </a:graphic>
                          </wp:inline>
                        </w:drawing>
                      </w:r>
                      <w:bookmarkEnd w:id="1"/>
                    </w:p>
                    <w:p w:rsidR="00242D4D" w:rsidRDefault="00242D4D" w:rsidP="001865B3">
                      <w:pPr>
                        <w:jc w:val="right"/>
                        <w:rPr>
                          <w:color w:val="FFFFFF" w:themeColor="background1"/>
                        </w:rPr>
                      </w:pPr>
                    </w:p>
                    <w:p w:rsidR="001865B3" w:rsidRPr="005C3620" w:rsidRDefault="001865B3" w:rsidP="001865B3">
                      <w:pPr>
                        <w:jc w:val="center"/>
                        <w:rPr>
                          <w:color w:val="FFFFFF" w:themeColor="background1"/>
                        </w:rPr>
                      </w:pPr>
                      <w:r>
                        <w:rPr>
                          <w:color w:val="FFFFFF" w:themeColor="background1"/>
                        </w:rPr>
                        <w:t>S</w:t>
                      </w:r>
                    </w:p>
                  </w:txbxContent>
                </v:textbox>
              </v:shape>
            </w:pict>
          </mc:Fallback>
        </mc:AlternateContent>
      </w:r>
    </w:p>
    <w:sectPr w:rsidR="00C725E0" w:rsidSect="00242D4D">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3C" w:rsidRDefault="00D9523C" w:rsidP="001078F8">
      <w:pPr>
        <w:spacing w:after="0" w:line="240" w:lineRule="auto"/>
      </w:pPr>
      <w:r>
        <w:separator/>
      </w:r>
    </w:p>
  </w:endnote>
  <w:endnote w:type="continuationSeparator" w:id="0">
    <w:p w:rsidR="00D9523C" w:rsidRDefault="00D9523C" w:rsidP="0010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3C" w:rsidRDefault="00D9523C" w:rsidP="001078F8">
      <w:pPr>
        <w:spacing w:after="0" w:line="240" w:lineRule="auto"/>
      </w:pPr>
      <w:r>
        <w:separator/>
      </w:r>
    </w:p>
  </w:footnote>
  <w:footnote w:type="continuationSeparator" w:id="0">
    <w:p w:rsidR="00D9523C" w:rsidRDefault="00D9523C" w:rsidP="0010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53CF"/>
    <w:multiLevelType w:val="hybridMultilevel"/>
    <w:tmpl w:val="0562E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BC0956"/>
    <w:multiLevelType w:val="hybridMultilevel"/>
    <w:tmpl w:val="A0542FB4"/>
    <w:lvl w:ilvl="0" w:tplc="19D45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CF521C"/>
    <w:multiLevelType w:val="hybridMultilevel"/>
    <w:tmpl w:val="7C006B92"/>
    <w:lvl w:ilvl="0" w:tplc="19D45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0"/>
    <w:rsid w:val="001078F8"/>
    <w:rsid w:val="001865B3"/>
    <w:rsid w:val="00242D4D"/>
    <w:rsid w:val="00393CE3"/>
    <w:rsid w:val="005B5D54"/>
    <w:rsid w:val="005C3620"/>
    <w:rsid w:val="00736B94"/>
    <w:rsid w:val="00A118B0"/>
    <w:rsid w:val="00C725E0"/>
    <w:rsid w:val="00CF4512"/>
    <w:rsid w:val="00D9523C"/>
    <w:rsid w:val="00DD7E7B"/>
    <w:rsid w:val="00E21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78F8"/>
    <w:pPr>
      <w:tabs>
        <w:tab w:val="center" w:pos="4536"/>
        <w:tab w:val="right" w:pos="9072"/>
      </w:tabs>
      <w:spacing w:after="0" w:line="240" w:lineRule="auto"/>
    </w:pPr>
  </w:style>
  <w:style w:type="character" w:customStyle="1" w:styleId="En-tteCar">
    <w:name w:val="En-tête Car"/>
    <w:basedOn w:val="Policepardfaut"/>
    <w:link w:val="En-tte"/>
    <w:uiPriority w:val="99"/>
    <w:rsid w:val="001078F8"/>
  </w:style>
  <w:style w:type="paragraph" w:styleId="Pieddepage">
    <w:name w:val="footer"/>
    <w:basedOn w:val="Normal"/>
    <w:link w:val="PieddepageCar"/>
    <w:uiPriority w:val="99"/>
    <w:unhideWhenUsed/>
    <w:rsid w:val="00107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8F8"/>
  </w:style>
  <w:style w:type="paragraph" w:styleId="Paragraphedeliste">
    <w:name w:val="List Paragraph"/>
    <w:basedOn w:val="Normal"/>
    <w:uiPriority w:val="34"/>
    <w:qFormat/>
    <w:rsid w:val="00DD7E7B"/>
    <w:pPr>
      <w:ind w:left="720"/>
      <w:contextualSpacing/>
    </w:pPr>
  </w:style>
  <w:style w:type="paragraph" w:styleId="Textedebulles">
    <w:name w:val="Balloon Text"/>
    <w:basedOn w:val="Normal"/>
    <w:link w:val="TextedebullesCar"/>
    <w:uiPriority w:val="99"/>
    <w:semiHidden/>
    <w:unhideWhenUsed/>
    <w:rsid w:val="00186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78F8"/>
    <w:pPr>
      <w:tabs>
        <w:tab w:val="center" w:pos="4536"/>
        <w:tab w:val="right" w:pos="9072"/>
      </w:tabs>
      <w:spacing w:after="0" w:line="240" w:lineRule="auto"/>
    </w:pPr>
  </w:style>
  <w:style w:type="character" w:customStyle="1" w:styleId="En-tteCar">
    <w:name w:val="En-tête Car"/>
    <w:basedOn w:val="Policepardfaut"/>
    <w:link w:val="En-tte"/>
    <w:uiPriority w:val="99"/>
    <w:rsid w:val="001078F8"/>
  </w:style>
  <w:style w:type="paragraph" w:styleId="Pieddepage">
    <w:name w:val="footer"/>
    <w:basedOn w:val="Normal"/>
    <w:link w:val="PieddepageCar"/>
    <w:uiPriority w:val="99"/>
    <w:unhideWhenUsed/>
    <w:rsid w:val="00107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8F8"/>
  </w:style>
  <w:style w:type="paragraph" w:styleId="Paragraphedeliste">
    <w:name w:val="List Paragraph"/>
    <w:basedOn w:val="Normal"/>
    <w:uiPriority w:val="34"/>
    <w:qFormat/>
    <w:rsid w:val="00DD7E7B"/>
    <w:pPr>
      <w:ind w:left="720"/>
      <w:contextualSpacing/>
    </w:pPr>
  </w:style>
  <w:style w:type="paragraph" w:styleId="Textedebulles">
    <w:name w:val="Balloon Text"/>
    <w:basedOn w:val="Normal"/>
    <w:link w:val="TextedebullesCar"/>
    <w:uiPriority w:val="99"/>
    <w:semiHidden/>
    <w:unhideWhenUsed/>
    <w:rsid w:val="00186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Sylvie 143810</dc:creator>
  <cp:lastModifiedBy>DUBOIS Sylvie 143810</cp:lastModifiedBy>
  <cp:revision>4</cp:revision>
  <dcterms:created xsi:type="dcterms:W3CDTF">2012-11-10T17:19:00Z</dcterms:created>
  <dcterms:modified xsi:type="dcterms:W3CDTF">2012-11-28T22:19:00Z</dcterms:modified>
</cp:coreProperties>
</file>