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E3" w:rsidRDefault="00C86C05">
      <w:r>
        <w:rPr>
          <w:rFonts w:ascii="Arial" w:hAnsi="Arial"/>
          <w:noProof/>
          <w:sz w:val="28"/>
        </w:rPr>
        <w:drawing>
          <wp:inline distT="0" distB="0" distL="0" distR="0" wp14:anchorId="132997DA" wp14:editId="3DB354CC">
            <wp:extent cx="1905000" cy="1905000"/>
            <wp:effectExtent l="0" t="0" r="0" b="0"/>
            <wp:docPr id="1" name="Image 1" descr="08082411370483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8241137048359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p w:rsidR="00C86C05" w:rsidRPr="00642034" w:rsidRDefault="00C86C05" w:rsidP="00C86C05">
      <w:pPr>
        <w:jc w:val="center"/>
        <w:rPr>
          <w:rFonts w:ascii="Arial" w:hAnsi="Arial"/>
          <w:b/>
          <w:sz w:val="28"/>
        </w:rPr>
      </w:pPr>
      <w:r w:rsidRPr="00642034">
        <w:rPr>
          <w:rFonts w:ascii="Arial" w:hAnsi="Arial"/>
          <w:b/>
          <w:sz w:val="28"/>
        </w:rPr>
        <w:t>Compt</w:t>
      </w:r>
      <w:r>
        <w:rPr>
          <w:rFonts w:ascii="Arial" w:hAnsi="Arial"/>
          <w:b/>
          <w:sz w:val="28"/>
        </w:rPr>
        <w:t xml:space="preserve">e-rendu de la réunion de comité </w:t>
      </w:r>
      <w:r>
        <w:rPr>
          <w:rFonts w:ascii="Arial" w:hAnsi="Arial"/>
          <w:b/>
          <w:sz w:val="28"/>
        </w:rPr>
        <w:t>directeur du 10 septembre</w:t>
      </w:r>
    </w:p>
    <w:p w:rsidR="00C86C05" w:rsidRDefault="00C86C05" w:rsidP="00C86C05">
      <w:pPr>
        <w:jc w:val="both"/>
        <w:rPr>
          <w:rFonts w:ascii="Arial" w:hAnsi="Arial"/>
          <w:sz w:val="28"/>
        </w:rPr>
      </w:pPr>
    </w:p>
    <w:p w:rsidR="00C86C05" w:rsidRDefault="00C86C05" w:rsidP="00C86C05">
      <w:pPr>
        <w:jc w:val="both"/>
        <w:rPr>
          <w:rFonts w:ascii="Arial" w:hAnsi="Arial"/>
          <w:sz w:val="20"/>
          <w:szCs w:val="20"/>
        </w:rPr>
      </w:pPr>
      <w:r w:rsidRPr="00642034">
        <w:rPr>
          <w:rFonts w:ascii="Arial" w:hAnsi="Arial"/>
          <w:b/>
          <w:sz w:val="20"/>
          <w:szCs w:val="20"/>
        </w:rPr>
        <w:t>Présents :</w:t>
      </w:r>
      <w:r>
        <w:rPr>
          <w:rFonts w:ascii="Arial" w:hAnsi="Arial"/>
          <w:sz w:val="20"/>
          <w:szCs w:val="20"/>
        </w:rPr>
        <w:t xml:space="preserve"> </w:t>
      </w:r>
      <w:r>
        <w:rPr>
          <w:rFonts w:ascii="Arial" w:hAnsi="Arial"/>
          <w:sz w:val="20"/>
          <w:szCs w:val="20"/>
        </w:rPr>
        <w:t xml:space="preserve">Gérard BONNOT, Gérard FEVRE, </w:t>
      </w:r>
      <w:proofErr w:type="spellStart"/>
      <w:r>
        <w:rPr>
          <w:rFonts w:ascii="Arial" w:hAnsi="Arial"/>
          <w:sz w:val="20"/>
          <w:szCs w:val="20"/>
        </w:rPr>
        <w:t>Noémi</w:t>
      </w:r>
      <w:proofErr w:type="spellEnd"/>
      <w:r>
        <w:rPr>
          <w:rFonts w:ascii="Arial" w:hAnsi="Arial"/>
          <w:sz w:val="20"/>
          <w:szCs w:val="20"/>
        </w:rPr>
        <w:t xml:space="preserve"> PREDAN, Alain SŒUR, Florian MENAGER, Jean-Philippe LOCTIN, Serge DEQUEKER, Stéphanie SŒUR, Régis DUMONT, </w:t>
      </w:r>
      <w:r w:rsidR="006715BB">
        <w:rPr>
          <w:rFonts w:ascii="Arial" w:hAnsi="Arial"/>
          <w:sz w:val="20"/>
          <w:szCs w:val="20"/>
        </w:rPr>
        <w:t xml:space="preserve">David JACOB, </w:t>
      </w:r>
      <w:r>
        <w:rPr>
          <w:rFonts w:ascii="Arial" w:hAnsi="Arial"/>
          <w:sz w:val="20"/>
          <w:szCs w:val="20"/>
        </w:rPr>
        <w:t>Amélie DUBRION, Nathalie DUCROUX.</w:t>
      </w:r>
    </w:p>
    <w:p w:rsidR="00C86C05" w:rsidRDefault="00C86C05" w:rsidP="00C86C05">
      <w:pPr>
        <w:jc w:val="both"/>
        <w:rPr>
          <w:rFonts w:ascii="Arial" w:hAnsi="Arial"/>
          <w:sz w:val="20"/>
          <w:szCs w:val="20"/>
        </w:rPr>
      </w:pPr>
      <w:r w:rsidRPr="000E0069">
        <w:rPr>
          <w:rFonts w:ascii="Arial" w:hAnsi="Arial"/>
          <w:b/>
          <w:sz w:val="20"/>
          <w:szCs w:val="20"/>
        </w:rPr>
        <w:t>Excusés :</w:t>
      </w:r>
      <w:r>
        <w:rPr>
          <w:rFonts w:ascii="Arial" w:hAnsi="Arial"/>
          <w:sz w:val="20"/>
          <w:szCs w:val="20"/>
        </w:rPr>
        <w:t xml:space="preserve"> Jérémy VALVO, </w:t>
      </w:r>
      <w:r w:rsidR="006715BB">
        <w:rPr>
          <w:rFonts w:ascii="Arial" w:hAnsi="Arial"/>
          <w:sz w:val="20"/>
          <w:szCs w:val="20"/>
        </w:rPr>
        <w:t>Frédéric BLONDEAU.</w:t>
      </w:r>
    </w:p>
    <w:p w:rsidR="00C86C05" w:rsidRPr="000E0069" w:rsidRDefault="00C86C05" w:rsidP="00C86C05">
      <w:pPr>
        <w:jc w:val="both"/>
        <w:rPr>
          <w:rFonts w:ascii="Arial" w:hAnsi="Arial"/>
          <w:b/>
          <w:sz w:val="20"/>
          <w:szCs w:val="20"/>
        </w:rPr>
      </w:pPr>
      <w:r w:rsidRPr="000E0069">
        <w:rPr>
          <w:rFonts w:ascii="Arial" w:hAnsi="Arial"/>
          <w:b/>
          <w:sz w:val="20"/>
          <w:szCs w:val="20"/>
        </w:rPr>
        <w:t>A l’ordre du jour</w:t>
      </w:r>
    </w:p>
    <w:p w:rsidR="00C86C05" w:rsidRPr="000E0069" w:rsidRDefault="00C86C05" w:rsidP="00C86C05">
      <w:pPr>
        <w:pStyle w:val="Paragraphedeliste"/>
        <w:numPr>
          <w:ilvl w:val="0"/>
          <w:numId w:val="3"/>
        </w:numPr>
        <w:jc w:val="both"/>
        <w:rPr>
          <w:rFonts w:ascii="Arial" w:hAnsi="Arial"/>
          <w:b/>
          <w:sz w:val="20"/>
          <w:szCs w:val="20"/>
        </w:rPr>
      </w:pPr>
      <w:r w:rsidRPr="000E0069">
        <w:rPr>
          <w:rFonts w:ascii="Arial" w:hAnsi="Arial"/>
          <w:b/>
          <w:sz w:val="20"/>
          <w:szCs w:val="20"/>
        </w:rPr>
        <w:t>LOTO</w:t>
      </w:r>
    </w:p>
    <w:p w:rsidR="00C86C05" w:rsidRDefault="00C86C05" w:rsidP="00C86C05">
      <w:pPr>
        <w:pStyle w:val="Paragraphedeliste"/>
        <w:ind w:left="1068"/>
        <w:jc w:val="both"/>
        <w:rPr>
          <w:rFonts w:ascii="Arial" w:hAnsi="Arial"/>
          <w:sz w:val="20"/>
          <w:szCs w:val="20"/>
        </w:rPr>
      </w:pPr>
    </w:p>
    <w:p w:rsidR="00C86C05" w:rsidRDefault="00C86C05" w:rsidP="000E0069">
      <w:pPr>
        <w:pStyle w:val="Paragraphedeliste"/>
        <w:numPr>
          <w:ilvl w:val="0"/>
          <w:numId w:val="14"/>
        </w:numPr>
        <w:jc w:val="both"/>
        <w:rPr>
          <w:rFonts w:ascii="Arial" w:hAnsi="Arial"/>
          <w:sz w:val="20"/>
          <w:szCs w:val="20"/>
        </w:rPr>
      </w:pPr>
      <w:r>
        <w:rPr>
          <w:rFonts w:ascii="Arial" w:hAnsi="Arial"/>
          <w:sz w:val="20"/>
          <w:szCs w:val="20"/>
        </w:rPr>
        <w:t>L’opération sera lancée lorsque les cartons seront parvenus au club.</w:t>
      </w:r>
    </w:p>
    <w:p w:rsidR="00C86C05" w:rsidRDefault="00C86C05" w:rsidP="00C86C05">
      <w:pPr>
        <w:jc w:val="both"/>
        <w:rPr>
          <w:rFonts w:ascii="Arial" w:hAnsi="Arial"/>
          <w:sz w:val="20"/>
          <w:szCs w:val="20"/>
        </w:rPr>
      </w:pPr>
    </w:p>
    <w:p w:rsidR="0086465A" w:rsidRPr="000E0069" w:rsidRDefault="00C86C05" w:rsidP="0086465A">
      <w:pPr>
        <w:pStyle w:val="Paragraphedeliste"/>
        <w:numPr>
          <w:ilvl w:val="0"/>
          <w:numId w:val="3"/>
        </w:numPr>
        <w:jc w:val="both"/>
        <w:rPr>
          <w:rFonts w:ascii="Arial" w:hAnsi="Arial"/>
          <w:b/>
          <w:sz w:val="20"/>
          <w:szCs w:val="20"/>
        </w:rPr>
      </w:pPr>
      <w:r w:rsidRPr="000E0069">
        <w:rPr>
          <w:rFonts w:ascii="Arial" w:hAnsi="Arial"/>
          <w:b/>
          <w:sz w:val="20"/>
          <w:szCs w:val="20"/>
        </w:rPr>
        <w:t>SPONSORING</w:t>
      </w:r>
      <w:r w:rsidR="0086465A" w:rsidRPr="000E0069">
        <w:rPr>
          <w:rFonts w:ascii="Arial" w:hAnsi="Arial"/>
          <w:b/>
          <w:sz w:val="20"/>
          <w:szCs w:val="20"/>
        </w:rPr>
        <w:br/>
      </w:r>
    </w:p>
    <w:p w:rsidR="00C86C05" w:rsidRPr="0086465A" w:rsidRDefault="00C86C05" w:rsidP="0086465A">
      <w:pPr>
        <w:pStyle w:val="Paragraphedeliste"/>
        <w:numPr>
          <w:ilvl w:val="0"/>
          <w:numId w:val="13"/>
        </w:numPr>
        <w:jc w:val="both"/>
        <w:rPr>
          <w:rFonts w:ascii="Arial" w:hAnsi="Arial"/>
          <w:sz w:val="20"/>
          <w:szCs w:val="20"/>
        </w:rPr>
      </w:pPr>
      <w:r w:rsidRPr="0086465A">
        <w:rPr>
          <w:rFonts w:ascii="Arial" w:hAnsi="Arial"/>
          <w:sz w:val="20"/>
          <w:szCs w:val="20"/>
        </w:rPr>
        <w:t xml:space="preserve">Plusieurs encarts du programme annuel de l’USR ont été libérés, notamment du fait de cessation d’activité. Des démarches seront prochainement effectués auprès de quelques sponsors potentiels (AGF, l’Hôtel Saint-Benoît, le bar l’Escale, l’Océane, Roger </w:t>
      </w:r>
      <w:proofErr w:type="spellStart"/>
      <w:r w:rsidRPr="0086465A">
        <w:rPr>
          <w:rFonts w:ascii="Arial" w:hAnsi="Arial"/>
          <w:sz w:val="20"/>
          <w:szCs w:val="20"/>
        </w:rPr>
        <w:t>Vozinski</w:t>
      </w:r>
      <w:proofErr w:type="spellEnd"/>
      <w:r w:rsidRPr="0086465A">
        <w:rPr>
          <w:rFonts w:ascii="Arial" w:hAnsi="Arial"/>
          <w:sz w:val="20"/>
          <w:szCs w:val="20"/>
        </w:rPr>
        <w:t>, Axa, etc.). Tout doit être bouclé avant la semaine prochaine (23 septembre).</w:t>
      </w:r>
      <w:r w:rsidR="0086465A">
        <w:rPr>
          <w:rFonts w:ascii="Arial" w:hAnsi="Arial"/>
          <w:sz w:val="20"/>
          <w:szCs w:val="20"/>
        </w:rPr>
        <w:br/>
      </w:r>
    </w:p>
    <w:p w:rsidR="00ED0A22" w:rsidRDefault="00ED0A22" w:rsidP="0086465A">
      <w:pPr>
        <w:pStyle w:val="Paragraphedeliste"/>
        <w:numPr>
          <w:ilvl w:val="0"/>
          <w:numId w:val="13"/>
        </w:numPr>
        <w:jc w:val="both"/>
        <w:rPr>
          <w:rFonts w:ascii="Arial" w:hAnsi="Arial"/>
          <w:sz w:val="20"/>
          <w:szCs w:val="20"/>
        </w:rPr>
      </w:pPr>
      <w:r w:rsidRPr="0086465A">
        <w:rPr>
          <w:rFonts w:ascii="Arial" w:hAnsi="Arial"/>
          <w:sz w:val="20"/>
          <w:szCs w:val="20"/>
        </w:rPr>
        <w:t>Une réflexion s’entame sur la pose de panneaux au s</w:t>
      </w:r>
      <w:r w:rsidR="001C6588" w:rsidRPr="0086465A">
        <w:rPr>
          <w:rFonts w:ascii="Arial" w:hAnsi="Arial"/>
          <w:sz w:val="20"/>
          <w:szCs w:val="20"/>
        </w:rPr>
        <w:t xml:space="preserve">tade. Le coût nécessiterait des accords sur </w:t>
      </w:r>
      <w:r w:rsidRPr="0086465A">
        <w:rPr>
          <w:rFonts w:ascii="Arial" w:hAnsi="Arial"/>
          <w:sz w:val="20"/>
          <w:szCs w:val="20"/>
        </w:rPr>
        <w:t>au moins trois ans avec les annonceurs. L’autre question est plus technique : comment poser ces panneaux autour du terrain ?</w:t>
      </w:r>
    </w:p>
    <w:p w:rsidR="0086465A" w:rsidRPr="0086465A" w:rsidRDefault="0086465A" w:rsidP="0086465A">
      <w:pPr>
        <w:pStyle w:val="Paragraphedeliste"/>
        <w:ind w:left="1428"/>
        <w:jc w:val="both"/>
        <w:rPr>
          <w:rFonts w:ascii="Arial" w:hAnsi="Arial"/>
          <w:sz w:val="20"/>
          <w:szCs w:val="20"/>
        </w:rPr>
      </w:pPr>
    </w:p>
    <w:p w:rsidR="0086465A" w:rsidRPr="0086465A" w:rsidRDefault="00ED0A22" w:rsidP="0086465A">
      <w:pPr>
        <w:pStyle w:val="Paragraphedeliste"/>
        <w:numPr>
          <w:ilvl w:val="0"/>
          <w:numId w:val="13"/>
        </w:numPr>
        <w:jc w:val="both"/>
        <w:rPr>
          <w:rFonts w:ascii="Arial" w:hAnsi="Arial"/>
          <w:sz w:val="20"/>
          <w:szCs w:val="20"/>
        </w:rPr>
      </w:pPr>
      <w:r w:rsidRPr="0086465A">
        <w:rPr>
          <w:rFonts w:ascii="Arial" w:hAnsi="Arial"/>
          <w:sz w:val="20"/>
          <w:szCs w:val="20"/>
        </w:rPr>
        <w:t>Dans le cadre du partenariat avec Patrick, une photo officielle est à réaliser avec les équipements de l’équipementier.</w:t>
      </w:r>
      <w:r w:rsidR="00B74F12" w:rsidRPr="0086465A">
        <w:rPr>
          <w:rFonts w:ascii="Arial" w:hAnsi="Arial"/>
          <w:sz w:val="20"/>
          <w:szCs w:val="20"/>
        </w:rPr>
        <w:t xml:space="preserve"> Les chaussettes seront reçu</w:t>
      </w:r>
      <w:r w:rsidR="0093549B" w:rsidRPr="0086465A">
        <w:rPr>
          <w:rFonts w:ascii="Arial" w:hAnsi="Arial"/>
          <w:sz w:val="20"/>
          <w:szCs w:val="20"/>
        </w:rPr>
        <w:t>es</w:t>
      </w:r>
      <w:r w:rsidR="00B74F12" w:rsidRPr="0086465A">
        <w:rPr>
          <w:rFonts w:ascii="Arial" w:hAnsi="Arial"/>
          <w:sz w:val="20"/>
          <w:szCs w:val="20"/>
        </w:rPr>
        <w:t xml:space="preserve"> cette semaine, ou la semaine prochaine.</w:t>
      </w:r>
    </w:p>
    <w:p w:rsidR="0086465A" w:rsidRPr="000E0069" w:rsidRDefault="0086465A" w:rsidP="0086465A">
      <w:pPr>
        <w:pStyle w:val="Paragraphedeliste"/>
        <w:ind w:left="1428"/>
        <w:jc w:val="both"/>
        <w:rPr>
          <w:rFonts w:ascii="Arial" w:hAnsi="Arial"/>
          <w:b/>
          <w:sz w:val="20"/>
          <w:szCs w:val="20"/>
        </w:rPr>
      </w:pPr>
    </w:p>
    <w:p w:rsidR="00ED0A22" w:rsidRPr="000E0069" w:rsidRDefault="00ED0A22" w:rsidP="00ED0A22">
      <w:pPr>
        <w:pStyle w:val="Paragraphedeliste"/>
        <w:numPr>
          <w:ilvl w:val="0"/>
          <w:numId w:val="3"/>
        </w:numPr>
        <w:jc w:val="both"/>
        <w:rPr>
          <w:rFonts w:ascii="Arial" w:hAnsi="Arial"/>
          <w:b/>
          <w:sz w:val="20"/>
          <w:szCs w:val="20"/>
        </w:rPr>
      </w:pPr>
      <w:r w:rsidRPr="000E0069">
        <w:rPr>
          <w:rFonts w:ascii="Arial" w:hAnsi="Arial"/>
          <w:b/>
          <w:sz w:val="20"/>
          <w:szCs w:val="20"/>
        </w:rPr>
        <w:t>TRAVAUX</w:t>
      </w:r>
      <w:r w:rsidRPr="000E0069">
        <w:rPr>
          <w:rFonts w:ascii="Arial" w:hAnsi="Arial"/>
          <w:b/>
          <w:sz w:val="20"/>
          <w:szCs w:val="20"/>
        </w:rPr>
        <w:br/>
      </w:r>
    </w:p>
    <w:p w:rsidR="0086465A" w:rsidRPr="0086465A" w:rsidRDefault="00ED0A22" w:rsidP="0086465A">
      <w:pPr>
        <w:pStyle w:val="Paragraphedeliste"/>
        <w:numPr>
          <w:ilvl w:val="0"/>
          <w:numId w:val="12"/>
        </w:numPr>
        <w:jc w:val="both"/>
        <w:rPr>
          <w:rFonts w:ascii="Arial" w:hAnsi="Arial"/>
          <w:sz w:val="20"/>
          <w:szCs w:val="20"/>
        </w:rPr>
      </w:pPr>
      <w:r w:rsidRPr="0086465A">
        <w:rPr>
          <w:rFonts w:ascii="Arial" w:hAnsi="Arial"/>
          <w:sz w:val="20"/>
          <w:szCs w:val="20"/>
        </w:rPr>
        <w:t xml:space="preserve">L’installation du WC extérieur et du WC handicapé nécessite la pause </w:t>
      </w:r>
      <w:r w:rsidR="0086465A" w:rsidRPr="0086465A">
        <w:rPr>
          <w:rFonts w:ascii="Arial" w:hAnsi="Arial"/>
          <w:sz w:val="20"/>
          <w:szCs w:val="20"/>
        </w:rPr>
        <w:t xml:space="preserve">de quelques </w:t>
      </w:r>
      <w:r w:rsidRPr="0086465A">
        <w:rPr>
          <w:rFonts w:ascii="Arial" w:hAnsi="Arial"/>
          <w:sz w:val="20"/>
          <w:szCs w:val="20"/>
        </w:rPr>
        <w:t>rangs de moel</w:t>
      </w:r>
      <w:r w:rsidR="006715BB" w:rsidRPr="0086465A">
        <w:rPr>
          <w:rFonts w:ascii="Arial" w:hAnsi="Arial"/>
          <w:sz w:val="20"/>
          <w:szCs w:val="20"/>
        </w:rPr>
        <w:t>lons</w:t>
      </w:r>
      <w:r w:rsidR="0086465A" w:rsidRPr="0086465A">
        <w:rPr>
          <w:rFonts w:ascii="Arial" w:hAnsi="Arial"/>
          <w:sz w:val="20"/>
          <w:szCs w:val="20"/>
        </w:rPr>
        <w:t xml:space="preserve"> supplémentaires</w:t>
      </w:r>
      <w:r w:rsidR="006715BB" w:rsidRPr="0086465A">
        <w:rPr>
          <w:rFonts w:ascii="Arial" w:hAnsi="Arial"/>
          <w:sz w:val="20"/>
          <w:szCs w:val="20"/>
        </w:rPr>
        <w:t xml:space="preserve">. Ces derniers travaux sont nécessaires avant l’enduit. Pour la pause du WC handicapés, Gérard Bonnot insiste sur la nécessité de respecter les normes aux millimètres, le contrôle étant très pointilleux. L’absence de WC extérieur pour la durée des travaux ne devra pas excéder deux </w:t>
      </w:r>
      <w:proofErr w:type="gramStart"/>
      <w:r w:rsidR="006715BB" w:rsidRPr="0086465A">
        <w:rPr>
          <w:rFonts w:ascii="Arial" w:hAnsi="Arial"/>
          <w:sz w:val="20"/>
          <w:szCs w:val="20"/>
        </w:rPr>
        <w:t>week-end</w:t>
      </w:r>
      <w:proofErr w:type="gramEnd"/>
      <w:r w:rsidR="006715BB" w:rsidRPr="0086465A">
        <w:rPr>
          <w:rFonts w:ascii="Arial" w:hAnsi="Arial"/>
          <w:sz w:val="20"/>
          <w:szCs w:val="20"/>
        </w:rPr>
        <w:t>.</w:t>
      </w:r>
      <w:r w:rsidR="0086465A" w:rsidRPr="0086465A">
        <w:rPr>
          <w:rFonts w:ascii="Arial" w:hAnsi="Arial"/>
          <w:sz w:val="20"/>
          <w:szCs w:val="20"/>
        </w:rPr>
        <w:br/>
      </w:r>
    </w:p>
    <w:p w:rsidR="006715BB" w:rsidRDefault="0086465A" w:rsidP="0086465A">
      <w:pPr>
        <w:pStyle w:val="Paragraphedeliste"/>
        <w:numPr>
          <w:ilvl w:val="0"/>
          <w:numId w:val="12"/>
        </w:numPr>
        <w:jc w:val="both"/>
        <w:rPr>
          <w:rFonts w:ascii="Arial" w:hAnsi="Arial"/>
          <w:sz w:val="20"/>
          <w:szCs w:val="20"/>
        </w:rPr>
      </w:pPr>
      <w:r w:rsidRPr="0086465A">
        <w:rPr>
          <w:rFonts w:ascii="Arial" w:hAnsi="Arial"/>
          <w:sz w:val="20"/>
          <w:szCs w:val="20"/>
        </w:rPr>
        <w:t>La</w:t>
      </w:r>
      <w:r w:rsidR="006715BB" w:rsidRPr="0086465A">
        <w:rPr>
          <w:rFonts w:ascii="Arial" w:hAnsi="Arial"/>
          <w:sz w:val="20"/>
          <w:szCs w:val="20"/>
        </w:rPr>
        <w:t xml:space="preserve"> fermeture complète de la main courante est à réaliser.</w:t>
      </w:r>
    </w:p>
    <w:p w:rsidR="0086465A" w:rsidRPr="0086465A" w:rsidRDefault="0086465A" w:rsidP="0086465A">
      <w:pPr>
        <w:pStyle w:val="Paragraphedeliste"/>
        <w:ind w:left="1428"/>
        <w:jc w:val="both"/>
        <w:rPr>
          <w:rFonts w:ascii="Arial" w:hAnsi="Arial"/>
          <w:sz w:val="20"/>
          <w:szCs w:val="20"/>
        </w:rPr>
      </w:pPr>
    </w:p>
    <w:p w:rsidR="0086465A" w:rsidRPr="0086465A" w:rsidRDefault="006715BB" w:rsidP="0086465A">
      <w:pPr>
        <w:pStyle w:val="Paragraphedeliste"/>
        <w:numPr>
          <w:ilvl w:val="0"/>
          <w:numId w:val="12"/>
        </w:numPr>
        <w:jc w:val="both"/>
        <w:rPr>
          <w:rFonts w:ascii="Arial" w:hAnsi="Arial"/>
          <w:sz w:val="20"/>
          <w:szCs w:val="20"/>
        </w:rPr>
      </w:pPr>
      <w:r w:rsidRPr="0086465A">
        <w:rPr>
          <w:rFonts w:ascii="Arial" w:hAnsi="Arial"/>
          <w:sz w:val="20"/>
          <w:szCs w:val="20"/>
        </w:rPr>
        <w:t>Des cages amovibles à sept ont été installées en bordure du terrain principal.</w:t>
      </w:r>
      <w:r w:rsidR="0086465A">
        <w:rPr>
          <w:rFonts w:ascii="Arial" w:hAnsi="Arial"/>
          <w:sz w:val="20"/>
          <w:szCs w:val="20"/>
        </w:rPr>
        <w:br/>
      </w:r>
    </w:p>
    <w:p w:rsidR="006715BB" w:rsidRPr="000E0069" w:rsidRDefault="006715BB" w:rsidP="006715BB">
      <w:pPr>
        <w:pStyle w:val="Paragraphedeliste"/>
        <w:numPr>
          <w:ilvl w:val="0"/>
          <w:numId w:val="3"/>
        </w:numPr>
        <w:jc w:val="both"/>
        <w:rPr>
          <w:rFonts w:ascii="Arial" w:hAnsi="Arial"/>
          <w:b/>
          <w:sz w:val="20"/>
          <w:szCs w:val="20"/>
        </w:rPr>
      </w:pPr>
      <w:r w:rsidRPr="000E0069">
        <w:rPr>
          <w:rFonts w:ascii="Arial" w:hAnsi="Arial"/>
          <w:b/>
          <w:sz w:val="20"/>
          <w:szCs w:val="20"/>
        </w:rPr>
        <w:lastRenderedPageBreak/>
        <w:t>JEUNES</w:t>
      </w:r>
    </w:p>
    <w:p w:rsidR="006715BB" w:rsidRDefault="006715BB" w:rsidP="006715BB">
      <w:pPr>
        <w:ind w:left="1068"/>
        <w:jc w:val="both"/>
        <w:rPr>
          <w:rFonts w:ascii="Arial" w:hAnsi="Arial"/>
          <w:sz w:val="20"/>
          <w:szCs w:val="20"/>
        </w:rPr>
      </w:pPr>
      <w:r>
        <w:rPr>
          <w:rFonts w:ascii="Arial" w:hAnsi="Arial"/>
          <w:sz w:val="20"/>
          <w:szCs w:val="20"/>
        </w:rPr>
        <w:br/>
      </w:r>
      <w:r w:rsidR="0086465A">
        <w:rPr>
          <w:rFonts w:ascii="Arial" w:hAnsi="Arial"/>
          <w:sz w:val="20"/>
          <w:szCs w:val="20"/>
        </w:rPr>
        <w:t>-</w:t>
      </w:r>
      <w:r w:rsidR="0086465A">
        <w:rPr>
          <w:rFonts w:ascii="Arial" w:hAnsi="Arial"/>
          <w:sz w:val="20"/>
          <w:szCs w:val="20"/>
        </w:rPr>
        <w:tab/>
      </w:r>
      <w:r>
        <w:rPr>
          <w:rFonts w:ascii="Arial" w:hAnsi="Arial"/>
          <w:sz w:val="20"/>
          <w:szCs w:val="20"/>
        </w:rPr>
        <w:t>Qui encadre les U15 ? La question n’est toujours pas réglée à ce jour.</w:t>
      </w:r>
    </w:p>
    <w:p w:rsidR="0086465A" w:rsidRDefault="006715BB" w:rsidP="0086465A">
      <w:pPr>
        <w:pStyle w:val="Paragraphedeliste"/>
        <w:numPr>
          <w:ilvl w:val="0"/>
          <w:numId w:val="12"/>
        </w:numPr>
        <w:jc w:val="both"/>
        <w:rPr>
          <w:rFonts w:ascii="Arial" w:hAnsi="Arial"/>
          <w:sz w:val="20"/>
          <w:szCs w:val="20"/>
        </w:rPr>
      </w:pPr>
      <w:r w:rsidRPr="0086465A">
        <w:rPr>
          <w:rFonts w:ascii="Arial" w:hAnsi="Arial"/>
          <w:sz w:val="20"/>
          <w:szCs w:val="20"/>
        </w:rPr>
        <w:t xml:space="preserve">Gérard </w:t>
      </w:r>
      <w:proofErr w:type="spellStart"/>
      <w:r w:rsidRPr="0086465A">
        <w:rPr>
          <w:rFonts w:ascii="Arial" w:hAnsi="Arial"/>
          <w:sz w:val="20"/>
          <w:szCs w:val="20"/>
        </w:rPr>
        <w:t>Fèvre</w:t>
      </w:r>
      <w:proofErr w:type="spellEnd"/>
      <w:r w:rsidRPr="0086465A">
        <w:rPr>
          <w:rFonts w:ascii="Arial" w:hAnsi="Arial"/>
          <w:sz w:val="20"/>
          <w:szCs w:val="20"/>
        </w:rPr>
        <w:t xml:space="preserve"> effectue un compte-tenu de la rentrée des éducateurs, et des quelques nouveautés annoncées</w:t>
      </w:r>
      <w:r w:rsidR="00205244" w:rsidRPr="0086465A">
        <w:rPr>
          <w:rFonts w:ascii="Arial" w:hAnsi="Arial"/>
          <w:sz w:val="20"/>
          <w:szCs w:val="20"/>
        </w:rPr>
        <w:t xml:space="preserve"> cette année, avec notamment du </w:t>
      </w:r>
      <w:proofErr w:type="spellStart"/>
      <w:r w:rsidR="00205244" w:rsidRPr="0086465A">
        <w:rPr>
          <w:rFonts w:ascii="Arial" w:hAnsi="Arial"/>
          <w:sz w:val="20"/>
          <w:szCs w:val="20"/>
        </w:rPr>
        <w:t>futsal</w:t>
      </w:r>
      <w:proofErr w:type="spellEnd"/>
      <w:r w:rsidR="00205244" w:rsidRPr="0086465A">
        <w:rPr>
          <w:rFonts w:ascii="Arial" w:hAnsi="Arial"/>
          <w:sz w:val="20"/>
          <w:szCs w:val="20"/>
        </w:rPr>
        <w:t xml:space="preserve"> généralisé à toutes les catégories de U6 à U18, durant l’hive</w:t>
      </w:r>
      <w:r w:rsidR="0086465A">
        <w:rPr>
          <w:rFonts w:ascii="Arial" w:hAnsi="Arial"/>
          <w:sz w:val="20"/>
          <w:szCs w:val="20"/>
        </w:rPr>
        <w:t xml:space="preserve">r. Toutefois, le nombre </w:t>
      </w:r>
      <w:r w:rsidR="00205244" w:rsidRPr="0086465A">
        <w:rPr>
          <w:rFonts w:ascii="Arial" w:hAnsi="Arial"/>
          <w:sz w:val="20"/>
          <w:szCs w:val="20"/>
        </w:rPr>
        <w:t>de salles</w:t>
      </w:r>
      <w:r w:rsidR="0086465A">
        <w:rPr>
          <w:rFonts w:ascii="Arial" w:hAnsi="Arial"/>
          <w:sz w:val="20"/>
          <w:szCs w:val="20"/>
        </w:rPr>
        <w:t xml:space="preserve"> disponibles</w:t>
      </w:r>
      <w:r w:rsidR="00205244" w:rsidRPr="0086465A">
        <w:rPr>
          <w:rFonts w:ascii="Arial" w:hAnsi="Arial"/>
          <w:sz w:val="20"/>
          <w:szCs w:val="20"/>
        </w:rPr>
        <w:t xml:space="preserve"> pose question.</w:t>
      </w:r>
    </w:p>
    <w:p w:rsidR="006715BB" w:rsidRPr="0086465A" w:rsidRDefault="006715BB" w:rsidP="0086465A">
      <w:pPr>
        <w:pStyle w:val="Paragraphedeliste"/>
        <w:ind w:left="1428"/>
        <w:jc w:val="both"/>
        <w:rPr>
          <w:rFonts w:ascii="Arial" w:hAnsi="Arial"/>
          <w:sz w:val="20"/>
          <w:szCs w:val="20"/>
        </w:rPr>
      </w:pPr>
    </w:p>
    <w:p w:rsidR="00205244" w:rsidRDefault="00205244" w:rsidP="0086465A">
      <w:pPr>
        <w:pStyle w:val="Paragraphedeliste"/>
        <w:numPr>
          <w:ilvl w:val="0"/>
          <w:numId w:val="12"/>
        </w:numPr>
        <w:jc w:val="both"/>
        <w:rPr>
          <w:rFonts w:ascii="Arial" w:hAnsi="Arial"/>
          <w:sz w:val="20"/>
          <w:szCs w:val="20"/>
        </w:rPr>
      </w:pPr>
      <w:r w:rsidRPr="0086465A">
        <w:rPr>
          <w:rFonts w:ascii="Arial" w:hAnsi="Arial"/>
          <w:sz w:val="20"/>
          <w:szCs w:val="20"/>
        </w:rPr>
        <w:t>Deux séances ont déjà eu lieu à l’école de foot. Quatre nouveaux se sont présentés mercredi dernier, pour participer à quelques séances avant, éventuellement de prendre une licence au club. D’autres seraient tentés d’essayer.</w:t>
      </w:r>
    </w:p>
    <w:p w:rsidR="0086465A" w:rsidRPr="0086465A" w:rsidRDefault="0086465A" w:rsidP="0086465A">
      <w:pPr>
        <w:pStyle w:val="Paragraphedeliste"/>
        <w:rPr>
          <w:rFonts w:ascii="Arial" w:hAnsi="Arial"/>
          <w:sz w:val="20"/>
          <w:szCs w:val="20"/>
        </w:rPr>
      </w:pPr>
    </w:p>
    <w:p w:rsidR="00205244" w:rsidRDefault="00205244" w:rsidP="0086465A">
      <w:pPr>
        <w:pStyle w:val="Paragraphedeliste"/>
        <w:numPr>
          <w:ilvl w:val="0"/>
          <w:numId w:val="12"/>
        </w:numPr>
        <w:jc w:val="both"/>
        <w:rPr>
          <w:rFonts w:ascii="Arial" w:hAnsi="Arial"/>
          <w:sz w:val="20"/>
          <w:szCs w:val="20"/>
        </w:rPr>
      </w:pPr>
      <w:r w:rsidRPr="0086465A">
        <w:rPr>
          <w:rFonts w:ascii="Arial" w:hAnsi="Arial"/>
          <w:sz w:val="20"/>
          <w:szCs w:val="20"/>
        </w:rPr>
        <w:t>Les U13 et les U15 s’entraîneront les mercredis à 16 h 15, à compter du 19 septembre.</w:t>
      </w:r>
    </w:p>
    <w:p w:rsidR="0086465A" w:rsidRPr="0086465A" w:rsidRDefault="0086465A" w:rsidP="0086465A">
      <w:pPr>
        <w:pStyle w:val="Paragraphedeliste"/>
        <w:rPr>
          <w:rFonts w:ascii="Arial" w:hAnsi="Arial"/>
          <w:sz w:val="20"/>
          <w:szCs w:val="20"/>
        </w:rPr>
      </w:pPr>
    </w:p>
    <w:p w:rsidR="00205244" w:rsidRDefault="00205244" w:rsidP="0086465A">
      <w:pPr>
        <w:pStyle w:val="Paragraphedeliste"/>
        <w:numPr>
          <w:ilvl w:val="0"/>
          <w:numId w:val="12"/>
        </w:numPr>
        <w:jc w:val="both"/>
        <w:rPr>
          <w:rFonts w:ascii="Arial" w:hAnsi="Arial"/>
          <w:sz w:val="20"/>
          <w:szCs w:val="20"/>
        </w:rPr>
      </w:pPr>
      <w:r w:rsidRPr="0086465A">
        <w:rPr>
          <w:rFonts w:ascii="Arial" w:hAnsi="Arial"/>
          <w:sz w:val="20"/>
          <w:szCs w:val="20"/>
        </w:rPr>
        <w:t>Un plateau U6/U7 aura lieu à Rigny le 20 octobre.</w:t>
      </w:r>
    </w:p>
    <w:p w:rsidR="0086465A" w:rsidRPr="0086465A" w:rsidRDefault="0086465A" w:rsidP="0086465A">
      <w:pPr>
        <w:pStyle w:val="Paragraphedeliste"/>
        <w:rPr>
          <w:rFonts w:ascii="Arial" w:hAnsi="Arial"/>
          <w:sz w:val="20"/>
          <w:szCs w:val="20"/>
        </w:rPr>
      </w:pPr>
    </w:p>
    <w:p w:rsidR="00205244" w:rsidRDefault="00205244" w:rsidP="0086465A">
      <w:pPr>
        <w:pStyle w:val="Paragraphedeliste"/>
        <w:numPr>
          <w:ilvl w:val="0"/>
          <w:numId w:val="12"/>
        </w:numPr>
        <w:jc w:val="both"/>
        <w:rPr>
          <w:rFonts w:ascii="Arial" w:hAnsi="Arial"/>
          <w:sz w:val="20"/>
          <w:szCs w:val="20"/>
        </w:rPr>
      </w:pPr>
      <w:r w:rsidRPr="0086465A">
        <w:rPr>
          <w:rFonts w:ascii="Arial" w:hAnsi="Arial"/>
          <w:sz w:val="20"/>
          <w:szCs w:val="20"/>
        </w:rPr>
        <w:t>La rentrée des U11 aura lieu ce samedi 15 septembre à Vitry-en-Charollais. Huit plateaux sont prévus d’ici fin 2012 pour cette catégorie.</w:t>
      </w:r>
    </w:p>
    <w:p w:rsidR="0086465A" w:rsidRPr="0086465A" w:rsidRDefault="0086465A" w:rsidP="0086465A">
      <w:pPr>
        <w:pStyle w:val="Paragraphedeliste"/>
        <w:rPr>
          <w:rFonts w:ascii="Arial" w:hAnsi="Arial"/>
          <w:sz w:val="20"/>
          <w:szCs w:val="20"/>
        </w:rPr>
      </w:pPr>
    </w:p>
    <w:p w:rsidR="00B74F12" w:rsidRDefault="00B74F12" w:rsidP="0086465A">
      <w:pPr>
        <w:pStyle w:val="Paragraphedeliste"/>
        <w:numPr>
          <w:ilvl w:val="0"/>
          <w:numId w:val="12"/>
        </w:numPr>
        <w:jc w:val="both"/>
        <w:rPr>
          <w:rFonts w:ascii="Arial" w:hAnsi="Arial"/>
          <w:sz w:val="20"/>
          <w:szCs w:val="20"/>
        </w:rPr>
      </w:pPr>
      <w:r w:rsidRPr="0086465A">
        <w:rPr>
          <w:rFonts w:ascii="Arial" w:hAnsi="Arial"/>
          <w:sz w:val="20"/>
          <w:szCs w:val="20"/>
        </w:rPr>
        <w:t>La rentrée des féminines aura lieu le 6 octobre à Blanzy.</w:t>
      </w:r>
    </w:p>
    <w:p w:rsidR="0086465A" w:rsidRPr="0086465A" w:rsidRDefault="0086465A" w:rsidP="0086465A">
      <w:pPr>
        <w:pStyle w:val="Paragraphedeliste"/>
        <w:rPr>
          <w:rFonts w:ascii="Arial" w:hAnsi="Arial"/>
          <w:sz w:val="20"/>
          <w:szCs w:val="20"/>
        </w:rPr>
      </w:pPr>
    </w:p>
    <w:p w:rsidR="00205244" w:rsidRDefault="00205244" w:rsidP="0086465A">
      <w:pPr>
        <w:pStyle w:val="Paragraphedeliste"/>
        <w:numPr>
          <w:ilvl w:val="0"/>
          <w:numId w:val="12"/>
        </w:numPr>
        <w:jc w:val="both"/>
        <w:rPr>
          <w:rFonts w:ascii="Arial" w:hAnsi="Arial"/>
          <w:sz w:val="20"/>
          <w:szCs w:val="20"/>
        </w:rPr>
      </w:pPr>
      <w:r w:rsidRPr="0086465A">
        <w:rPr>
          <w:rFonts w:ascii="Arial" w:hAnsi="Arial"/>
          <w:sz w:val="20"/>
          <w:szCs w:val="20"/>
        </w:rPr>
        <w:t>Le club a perçu la somme de 157,50 € au titre des frais de mutation chez les jeunes, valable en bon d’achat chez Sport 2000, partenaire du district.</w:t>
      </w:r>
    </w:p>
    <w:p w:rsidR="0086465A" w:rsidRPr="0086465A" w:rsidRDefault="0086465A" w:rsidP="0086465A">
      <w:pPr>
        <w:pStyle w:val="Paragraphedeliste"/>
        <w:rPr>
          <w:rFonts w:ascii="Arial" w:hAnsi="Arial"/>
          <w:sz w:val="20"/>
          <w:szCs w:val="20"/>
        </w:rPr>
      </w:pPr>
    </w:p>
    <w:p w:rsidR="0086465A" w:rsidRPr="000E0069" w:rsidRDefault="0086465A" w:rsidP="0086465A">
      <w:pPr>
        <w:pStyle w:val="Paragraphedeliste"/>
        <w:ind w:left="1428"/>
        <w:jc w:val="both"/>
        <w:rPr>
          <w:rFonts w:ascii="Arial" w:hAnsi="Arial"/>
          <w:b/>
          <w:sz w:val="20"/>
          <w:szCs w:val="20"/>
        </w:rPr>
      </w:pPr>
    </w:p>
    <w:p w:rsidR="00205244" w:rsidRPr="000E0069" w:rsidRDefault="00205244" w:rsidP="00205244">
      <w:pPr>
        <w:pStyle w:val="Paragraphedeliste"/>
        <w:numPr>
          <w:ilvl w:val="0"/>
          <w:numId w:val="3"/>
        </w:numPr>
        <w:jc w:val="both"/>
        <w:rPr>
          <w:rFonts w:ascii="Arial" w:hAnsi="Arial"/>
          <w:b/>
          <w:sz w:val="20"/>
          <w:szCs w:val="20"/>
        </w:rPr>
      </w:pPr>
      <w:r w:rsidRPr="000E0069">
        <w:rPr>
          <w:rFonts w:ascii="Arial" w:hAnsi="Arial"/>
          <w:b/>
          <w:sz w:val="20"/>
          <w:szCs w:val="20"/>
        </w:rPr>
        <w:t>POINT SPORTIF</w:t>
      </w:r>
    </w:p>
    <w:p w:rsidR="001C6588" w:rsidRDefault="00205244" w:rsidP="00205244">
      <w:pPr>
        <w:pStyle w:val="Paragraphedeliste"/>
        <w:ind w:left="1068"/>
        <w:jc w:val="both"/>
        <w:rPr>
          <w:rFonts w:ascii="Arial" w:hAnsi="Arial"/>
          <w:sz w:val="20"/>
          <w:szCs w:val="20"/>
        </w:rPr>
      </w:pPr>
      <w:r>
        <w:rPr>
          <w:rFonts w:ascii="Arial" w:hAnsi="Arial"/>
          <w:sz w:val="20"/>
          <w:szCs w:val="20"/>
        </w:rPr>
        <w:br/>
      </w:r>
      <w:r w:rsidR="0086465A">
        <w:rPr>
          <w:rFonts w:ascii="Arial" w:hAnsi="Arial"/>
          <w:sz w:val="20"/>
          <w:szCs w:val="20"/>
        </w:rPr>
        <w:t>-</w:t>
      </w:r>
      <w:r w:rsidR="0086465A">
        <w:rPr>
          <w:rFonts w:ascii="Arial" w:hAnsi="Arial"/>
          <w:sz w:val="20"/>
          <w:szCs w:val="20"/>
        </w:rPr>
        <w:tab/>
      </w:r>
      <w:r w:rsidR="001C6588">
        <w:rPr>
          <w:rFonts w:ascii="Arial" w:hAnsi="Arial"/>
          <w:sz w:val="20"/>
          <w:szCs w:val="20"/>
        </w:rPr>
        <w:t xml:space="preserve">Gérard </w:t>
      </w:r>
      <w:proofErr w:type="spellStart"/>
      <w:r w:rsidR="001C6588">
        <w:rPr>
          <w:rFonts w:ascii="Arial" w:hAnsi="Arial"/>
          <w:sz w:val="20"/>
          <w:szCs w:val="20"/>
        </w:rPr>
        <w:t>Fèvre</w:t>
      </w:r>
      <w:proofErr w:type="spellEnd"/>
      <w:r w:rsidR="001C6588">
        <w:rPr>
          <w:rFonts w:ascii="Arial" w:hAnsi="Arial"/>
          <w:sz w:val="20"/>
          <w:szCs w:val="20"/>
        </w:rPr>
        <w:t> : « On commence par de bons résultats. A confirmer</w:t>
      </w:r>
      <w:r w:rsidR="0093549B">
        <w:rPr>
          <w:rFonts w:ascii="Arial" w:hAnsi="Arial"/>
          <w:sz w:val="20"/>
          <w:szCs w:val="20"/>
        </w:rPr>
        <w:t> »</w:t>
      </w:r>
      <w:r w:rsidR="001C6588">
        <w:rPr>
          <w:rFonts w:ascii="Arial" w:hAnsi="Arial"/>
          <w:sz w:val="20"/>
          <w:szCs w:val="20"/>
        </w:rPr>
        <w:t>.</w:t>
      </w:r>
    </w:p>
    <w:p w:rsidR="00B74F12" w:rsidRDefault="00B74F12" w:rsidP="00205244">
      <w:pPr>
        <w:pStyle w:val="Paragraphedeliste"/>
        <w:ind w:left="1068"/>
        <w:jc w:val="both"/>
        <w:rPr>
          <w:rFonts w:ascii="Arial" w:hAnsi="Arial"/>
          <w:sz w:val="20"/>
          <w:szCs w:val="20"/>
        </w:rPr>
      </w:pPr>
    </w:p>
    <w:p w:rsidR="001C6588" w:rsidRPr="0086465A" w:rsidRDefault="001C6588" w:rsidP="0086465A">
      <w:pPr>
        <w:pStyle w:val="Paragraphedeliste"/>
        <w:numPr>
          <w:ilvl w:val="0"/>
          <w:numId w:val="12"/>
        </w:numPr>
        <w:jc w:val="both"/>
        <w:rPr>
          <w:rFonts w:ascii="Arial" w:hAnsi="Arial"/>
          <w:sz w:val="20"/>
          <w:szCs w:val="20"/>
        </w:rPr>
      </w:pPr>
      <w:r>
        <w:rPr>
          <w:rFonts w:ascii="Arial" w:hAnsi="Arial"/>
          <w:sz w:val="20"/>
          <w:szCs w:val="20"/>
        </w:rPr>
        <w:t>Un rapide point est effectué sur l’infirmerie : Franck Bouchot, Alexandre Castilla, Anthony Clément et Morgan Millier sont blessés à des degrés divers.</w:t>
      </w:r>
    </w:p>
    <w:p w:rsidR="001C6588" w:rsidRDefault="0086465A" w:rsidP="00205244">
      <w:pPr>
        <w:pStyle w:val="Paragraphedeliste"/>
        <w:ind w:left="1068"/>
        <w:jc w:val="both"/>
        <w:rPr>
          <w:rFonts w:ascii="Arial" w:hAnsi="Arial"/>
          <w:sz w:val="20"/>
          <w:szCs w:val="20"/>
        </w:rPr>
      </w:pPr>
      <w:r>
        <w:rPr>
          <w:rFonts w:ascii="Arial" w:hAnsi="Arial"/>
          <w:sz w:val="20"/>
          <w:szCs w:val="20"/>
        </w:rPr>
        <w:br/>
      </w:r>
    </w:p>
    <w:p w:rsidR="001C6588" w:rsidRPr="000E0069" w:rsidRDefault="001C6588" w:rsidP="001C6588">
      <w:pPr>
        <w:pStyle w:val="Paragraphedeliste"/>
        <w:numPr>
          <w:ilvl w:val="0"/>
          <w:numId w:val="3"/>
        </w:numPr>
        <w:jc w:val="both"/>
        <w:rPr>
          <w:rFonts w:ascii="Arial" w:hAnsi="Arial"/>
          <w:b/>
          <w:sz w:val="20"/>
          <w:szCs w:val="20"/>
        </w:rPr>
      </w:pPr>
      <w:r w:rsidRPr="000E0069">
        <w:rPr>
          <w:rFonts w:ascii="Arial" w:hAnsi="Arial"/>
          <w:b/>
          <w:sz w:val="20"/>
          <w:szCs w:val="20"/>
        </w:rPr>
        <w:t>QUESTIONS DIVERSES</w:t>
      </w:r>
    </w:p>
    <w:p w:rsidR="0086465A" w:rsidRDefault="0086465A" w:rsidP="0086465A">
      <w:pPr>
        <w:ind w:left="1416"/>
        <w:jc w:val="both"/>
        <w:rPr>
          <w:rFonts w:ascii="Arial" w:hAnsi="Arial"/>
          <w:sz w:val="20"/>
          <w:szCs w:val="20"/>
        </w:rPr>
      </w:pPr>
    </w:p>
    <w:p w:rsidR="0086465A" w:rsidRDefault="001C6588" w:rsidP="0086465A">
      <w:pPr>
        <w:pStyle w:val="Paragraphedeliste"/>
        <w:numPr>
          <w:ilvl w:val="0"/>
          <w:numId w:val="8"/>
        </w:numPr>
        <w:jc w:val="both"/>
        <w:rPr>
          <w:rFonts w:ascii="Arial" w:hAnsi="Arial"/>
          <w:sz w:val="20"/>
          <w:szCs w:val="20"/>
        </w:rPr>
      </w:pPr>
      <w:r w:rsidRPr="0086465A">
        <w:rPr>
          <w:rFonts w:ascii="Arial" w:hAnsi="Arial"/>
          <w:sz w:val="20"/>
          <w:szCs w:val="20"/>
        </w:rPr>
        <w:t>Coupe de France</w:t>
      </w:r>
      <w:r w:rsidR="00450403" w:rsidRPr="0086465A">
        <w:rPr>
          <w:rFonts w:ascii="Arial" w:hAnsi="Arial"/>
          <w:sz w:val="20"/>
          <w:szCs w:val="20"/>
        </w:rPr>
        <w:t> : h</w:t>
      </w:r>
      <w:r w:rsidRPr="0086465A">
        <w:rPr>
          <w:rFonts w:ascii="Arial" w:hAnsi="Arial"/>
          <w:sz w:val="20"/>
          <w:szCs w:val="20"/>
        </w:rPr>
        <w:t xml:space="preserve">omologation du terrain avant Rigny – </w:t>
      </w:r>
      <w:proofErr w:type="spellStart"/>
      <w:r w:rsidRPr="0086465A">
        <w:rPr>
          <w:rFonts w:ascii="Arial" w:hAnsi="Arial"/>
          <w:sz w:val="20"/>
          <w:szCs w:val="20"/>
        </w:rPr>
        <w:t>Châtenoy</w:t>
      </w:r>
      <w:proofErr w:type="spellEnd"/>
      <w:r w:rsidRPr="0086465A">
        <w:rPr>
          <w:rFonts w:ascii="Arial" w:hAnsi="Arial"/>
          <w:sz w:val="20"/>
          <w:szCs w:val="20"/>
        </w:rPr>
        <w:t xml:space="preserve">. Suite aux travaux de mise aux normes effectués depuis deux ans sur le stade des Varennes, l’USR a adressé un mail à la Ligue de Bourgogne de football le 11 août, afin d’effectuer la visite nécessaire à l’homologation de catégorie 5. </w:t>
      </w:r>
      <w:r w:rsidR="00450403" w:rsidRPr="0086465A">
        <w:rPr>
          <w:rFonts w:ascii="Arial" w:hAnsi="Arial"/>
          <w:sz w:val="20"/>
          <w:szCs w:val="20"/>
        </w:rPr>
        <w:t xml:space="preserve">Avant de pouvoir accueillir </w:t>
      </w:r>
      <w:proofErr w:type="spellStart"/>
      <w:r w:rsidR="00450403" w:rsidRPr="0086465A">
        <w:rPr>
          <w:rFonts w:ascii="Arial" w:hAnsi="Arial"/>
          <w:sz w:val="20"/>
          <w:szCs w:val="20"/>
        </w:rPr>
        <w:t>Châtenoy</w:t>
      </w:r>
      <w:proofErr w:type="spellEnd"/>
      <w:r w:rsidR="00450403" w:rsidRPr="0086465A">
        <w:rPr>
          <w:rFonts w:ascii="Arial" w:hAnsi="Arial"/>
          <w:sz w:val="20"/>
          <w:szCs w:val="20"/>
        </w:rPr>
        <w:t xml:space="preserve"> (DH), ce dimanche, un membre de la commission des terrains, M. Dominique </w:t>
      </w:r>
      <w:proofErr w:type="spellStart"/>
      <w:r w:rsidR="00450403" w:rsidRPr="0086465A">
        <w:rPr>
          <w:rFonts w:ascii="Arial" w:hAnsi="Arial"/>
          <w:sz w:val="20"/>
          <w:szCs w:val="20"/>
        </w:rPr>
        <w:t>Fédérico</w:t>
      </w:r>
      <w:proofErr w:type="spellEnd"/>
      <w:r w:rsidR="00450403" w:rsidRPr="0086465A">
        <w:rPr>
          <w:rFonts w:ascii="Arial" w:hAnsi="Arial"/>
          <w:sz w:val="20"/>
          <w:szCs w:val="20"/>
        </w:rPr>
        <w:t xml:space="preserve">, s’est déplacé en urgence </w:t>
      </w:r>
      <w:r w:rsidR="00B74F12" w:rsidRPr="0086465A">
        <w:rPr>
          <w:rFonts w:ascii="Arial" w:hAnsi="Arial"/>
          <w:sz w:val="20"/>
          <w:szCs w:val="20"/>
        </w:rPr>
        <w:t>à Rigny ce lun</w:t>
      </w:r>
      <w:r w:rsidR="00450403" w:rsidRPr="0086465A">
        <w:rPr>
          <w:rFonts w:ascii="Arial" w:hAnsi="Arial"/>
          <w:sz w:val="20"/>
          <w:szCs w:val="20"/>
        </w:rPr>
        <w:t xml:space="preserve">di. Une protection à l’arrière des bancs de touche est requise, de même qu’un couloir d’accès entre les vestiaires et le terrain. Une solution provisoire a été choisie, avec l’installation de barrières Vauban. </w:t>
      </w:r>
      <w:r w:rsidR="00B74F12" w:rsidRPr="0086465A">
        <w:rPr>
          <w:rFonts w:ascii="Arial" w:hAnsi="Arial"/>
          <w:sz w:val="20"/>
          <w:szCs w:val="20"/>
        </w:rPr>
        <w:t>Une autre visite, plus poussée, sera prévue prochainement afin de confirmer définitivement l’homologation de niveau-5.</w:t>
      </w:r>
    </w:p>
    <w:p w:rsidR="0086465A" w:rsidRDefault="0086465A" w:rsidP="0086465A">
      <w:pPr>
        <w:pStyle w:val="Paragraphedeliste"/>
        <w:ind w:left="1428"/>
        <w:jc w:val="both"/>
        <w:rPr>
          <w:rFonts w:ascii="Arial" w:hAnsi="Arial"/>
          <w:sz w:val="20"/>
          <w:szCs w:val="20"/>
        </w:rPr>
      </w:pPr>
      <w:r>
        <w:rPr>
          <w:rFonts w:ascii="Arial" w:hAnsi="Arial"/>
          <w:sz w:val="20"/>
          <w:szCs w:val="20"/>
        </w:rPr>
        <w:t xml:space="preserve"> </w:t>
      </w:r>
    </w:p>
    <w:p w:rsidR="0086465A" w:rsidRPr="0086465A" w:rsidRDefault="00450403" w:rsidP="0086465A">
      <w:pPr>
        <w:pStyle w:val="Paragraphedeliste"/>
        <w:numPr>
          <w:ilvl w:val="0"/>
          <w:numId w:val="8"/>
        </w:numPr>
        <w:jc w:val="both"/>
        <w:rPr>
          <w:rFonts w:ascii="Arial" w:hAnsi="Arial"/>
          <w:sz w:val="20"/>
          <w:szCs w:val="20"/>
        </w:rPr>
      </w:pPr>
      <w:r w:rsidRPr="0086465A">
        <w:rPr>
          <w:rFonts w:ascii="Arial" w:hAnsi="Arial"/>
          <w:sz w:val="20"/>
          <w:szCs w:val="20"/>
        </w:rPr>
        <w:t xml:space="preserve">Comme le prévoit le règlement, l’entrée à ce match de coupe de France sera </w:t>
      </w:r>
      <w:proofErr w:type="gramStart"/>
      <w:r w:rsidRPr="0086465A">
        <w:rPr>
          <w:rFonts w:ascii="Arial" w:hAnsi="Arial"/>
          <w:sz w:val="20"/>
          <w:szCs w:val="20"/>
        </w:rPr>
        <w:t>payant</w:t>
      </w:r>
      <w:proofErr w:type="gramEnd"/>
      <w:r w:rsidRPr="0086465A">
        <w:rPr>
          <w:rFonts w:ascii="Arial" w:hAnsi="Arial"/>
          <w:sz w:val="20"/>
          <w:szCs w:val="20"/>
        </w:rPr>
        <w:t>. Le club choisit le tarif minimal, à savoir 4 €. Aucun guichet ne sera installé à l’entrée : un ou plusieurs dirigeants se chargeront de faire le tour du terrain.</w:t>
      </w:r>
    </w:p>
    <w:p w:rsidR="0086465A" w:rsidRPr="0086465A" w:rsidRDefault="0086465A" w:rsidP="0086465A">
      <w:pPr>
        <w:pStyle w:val="Paragraphedeliste"/>
        <w:ind w:left="1428"/>
        <w:jc w:val="both"/>
        <w:rPr>
          <w:rFonts w:ascii="Arial" w:hAnsi="Arial"/>
          <w:sz w:val="20"/>
          <w:szCs w:val="20"/>
        </w:rPr>
      </w:pPr>
    </w:p>
    <w:p w:rsidR="0086465A" w:rsidRDefault="0086465A" w:rsidP="0086465A">
      <w:pPr>
        <w:pStyle w:val="Paragraphedeliste"/>
        <w:numPr>
          <w:ilvl w:val="0"/>
          <w:numId w:val="8"/>
        </w:numPr>
        <w:jc w:val="both"/>
        <w:rPr>
          <w:rFonts w:ascii="Arial" w:hAnsi="Arial"/>
          <w:sz w:val="20"/>
          <w:szCs w:val="20"/>
        </w:rPr>
      </w:pPr>
      <w:r>
        <w:rPr>
          <w:rFonts w:ascii="Arial" w:hAnsi="Arial"/>
          <w:sz w:val="20"/>
          <w:szCs w:val="20"/>
        </w:rPr>
        <w:t xml:space="preserve">Une demande sera effectuée auprès du FC </w:t>
      </w:r>
      <w:proofErr w:type="spellStart"/>
      <w:r>
        <w:rPr>
          <w:rFonts w:ascii="Arial" w:hAnsi="Arial"/>
          <w:sz w:val="20"/>
          <w:szCs w:val="20"/>
        </w:rPr>
        <w:t>Uxeau</w:t>
      </w:r>
      <w:proofErr w:type="spellEnd"/>
      <w:r>
        <w:rPr>
          <w:rFonts w:ascii="Arial" w:hAnsi="Arial"/>
          <w:sz w:val="20"/>
          <w:szCs w:val="20"/>
        </w:rPr>
        <w:t xml:space="preserve"> afin de décaler le match de coupe du Conseil général, prévu ce dimanche. L’objectif est de permettre aux joueurs convoqués en équipe B d’assister au match de coupe de France.</w:t>
      </w:r>
    </w:p>
    <w:p w:rsidR="0086465A" w:rsidRPr="0086465A" w:rsidRDefault="0086465A" w:rsidP="0086465A">
      <w:pPr>
        <w:pStyle w:val="Paragraphedeliste"/>
        <w:ind w:left="1428"/>
        <w:jc w:val="both"/>
        <w:rPr>
          <w:rFonts w:ascii="Arial" w:hAnsi="Arial"/>
          <w:sz w:val="20"/>
          <w:szCs w:val="20"/>
        </w:rPr>
      </w:pPr>
    </w:p>
    <w:p w:rsidR="00B74F12" w:rsidRDefault="00B74F12" w:rsidP="00B74F12">
      <w:pPr>
        <w:pStyle w:val="Paragraphedeliste"/>
        <w:numPr>
          <w:ilvl w:val="0"/>
          <w:numId w:val="8"/>
        </w:numPr>
        <w:jc w:val="both"/>
        <w:rPr>
          <w:rFonts w:ascii="Arial" w:hAnsi="Arial"/>
          <w:sz w:val="20"/>
          <w:szCs w:val="20"/>
        </w:rPr>
      </w:pPr>
      <w:r>
        <w:rPr>
          <w:rFonts w:ascii="Arial" w:hAnsi="Arial"/>
          <w:sz w:val="20"/>
          <w:szCs w:val="20"/>
        </w:rPr>
        <w:t>Vétérans : la reprise des entraînements est prévue ce mardi 11 septembre.</w:t>
      </w:r>
      <w:r>
        <w:rPr>
          <w:rFonts w:ascii="Arial" w:hAnsi="Arial"/>
          <w:sz w:val="20"/>
          <w:szCs w:val="20"/>
        </w:rPr>
        <w:br/>
      </w:r>
    </w:p>
    <w:p w:rsidR="0093549B" w:rsidRDefault="0093549B" w:rsidP="00B74F12">
      <w:pPr>
        <w:pStyle w:val="Paragraphedeliste"/>
        <w:numPr>
          <w:ilvl w:val="0"/>
          <w:numId w:val="8"/>
        </w:numPr>
        <w:jc w:val="both"/>
        <w:rPr>
          <w:rFonts w:ascii="Arial" w:hAnsi="Arial"/>
          <w:sz w:val="20"/>
          <w:szCs w:val="20"/>
        </w:rPr>
      </w:pPr>
      <w:r>
        <w:rPr>
          <w:rFonts w:ascii="Arial" w:hAnsi="Arial"/>
          <w:sz w:val="20"/>
          <w:szCs w:val="20"/>
        </w:rPr>
        <w:t xml:space="preserve">Terrain : le club envisage l’achat de </w:t>
      </w:r>
      <w:proofErr w:type="spellStart"/>
      <w:r>
        <w:rPr>
          <w:rFonts w:ascii="Arial" w:hAnsi="Arial"/>
          <w:sz w:val="20"/>
          <w:szCs w:val="20"/>
        </w:rPr>
        <w:t>plifix</w:t>
      </w:r>
      <w:proofErr w:type="spellEnd"/>
      <w:r>
        <w:rPr>
          <w:rFonts w:ascii="Arial" w:hAnsi="Arial"/>
          <w:sz w:val="20"/>
          <w:szCs w:val="20"/>
        </w:rPr>
        <w:t xml:space="preserve"> pour faciliter le traçage du terrain.</w:t>
      </w:r>
    </w:p>
    <w:p w:rsidR="0093549B" w:rsidRDefault="0093549B" w:rsidP="0093549B">
      <w:pPr>
        <w:pStyle w:val="Paragraphedeliste"/>
        <w:ind w:left="1428"/>
        <w:jc w:val="both"/>
        <w:rPr>
          <w:rFonts w:ascii="Arial" w:hAnsi="Arial"/>
          <w:sz w:val="20"/>
          <w:szCs w:val="20"/>
        </w:rPr>
      </w:pPr>
    </w:p>
    <w:p w:rsidR="00B74F12" w:rsidRDefault="0093549B" w:rsidP="0093549B">
      <w:pPr>
        <w:pStyle w:val="Paragraphedeliste"/>
        <w:numPr>
          <w:ilvl w:val="0"/>
          <w:numId w:val="8"/>
        </w:numPr>
        <w:jc w:val="both"/>
        <w:rPr>
          <w:rFonts w:ascii="Arial" w:hAnsi="Arial"/>
          <w:sz w:val="20"/>
          <w:szCs w:val="20"/>
        </w:rPr>
      </w:pPr>
      <w:r>
        <w:rPr>
          <w:rFonts w:ascii="Arial" w:hAnsi="Arial"/>
          <w:sz w:val="20"/>
          <w:szCs w:val="20"/>
        </w:rPr>
        <w:t xml:space="preserve">Gérard </w:t>
      </w:r>
      <w:proofErr w:type="spellStart"/>
      <w:r>
        <w:rPr>
          <w:rFonts w:ascii="Arial" w:hAnsi="Arial"/>
          <w:sz w:val="20"/>
          <w:szCs w:val="20"/>
        </w:rPr>
        <w:t>Fèvre</w:t>
      </w:r>
      <w:proofErr w:type="spellEnd"/>
      <w:r>
        <w:rPr>
          <w:rFonts w:ascii="Arial" w:hAnsi="Arial"/>
          <w:sz w:val="20"/>
          <w:szCs w:val="20"/>
        </w:rPr>
        <w:t xml:space="preserve"> a contacté la Ligue pour des questions d’assurances pour les U18. Actuellement, le club souscrit une assurance groupe pour les trois équipes seniors (montant, 1400 €). En U18, compte-tenu du faible nombre de joueurs salariés, la solution d’assurances individuelles pourrait revenir moins </w:t>
      </w:r>
      <w:proofErr w:type="gramStart"/>
      <w:r>
        <w:rPr>
          <w:rFonts w:ascii="Arial" w:hAnsi="Arial"/>
          <w:sz w:val="20"/>
          <w:szCs w:val="20"/>
        </w:rPr>
        <w:t>cher</w:t>
      </w:r>
      <w:proofErr w:type="gramEnd"/>
      <w:r>
        <w:rPr>
          <w:rFonts w:ascii="Arial" w:hAnsi="Arial"/>
          <w:sz w:val="20"/>
          <w:szCs w:val="20"/>
        </w:rPr>
        <w:t xml:space="preserve"> au club.</w:t>
      </w:r>
    </w:p>
    <w:p w:rsidR="0093549B" w:rsidRPr="0093549B" w:rsidRDefault="0093549B" w:rsidP="0093549B">
      <w:pPr>
        <w:pStyle w:val="Paragraphedeliste"/>
        <w:rPr>
          <w:rFonts w:ascii="Arial" w:hAnsi="Arial"/>
          <w:sz w:val="20"/>
          <w:szCs w:val="20"/>
        </w:rPr>
      </w:pPr>
    </w:p>
    <w:p w:rsidR="0086465A" w:rsidRPr="0086465A" w:rsidRDefault="0093549B" w:rsidP="0086465A">
      <w:pPr>
        <w:pStyle w:val="Paragraphedeliste"/>
        <w:numPr>
          <w:ilvl w:val="0"/>
          <w:numId w:val="8"/>
        </w:numPr>
        <w:jc w:val="both"/>
        <w:rPr>
          <w:rFonts w:ascii="Arial" w:hAnsi="Arial"/>
          <w:sz w:val="20"/>
          <w:szCs w:val="20"/>
        </w:rPr>
      </w:pPr>
      <w:r>
        <w:rPr>
          <w:rFonts w:ascii="Arial" w:hAnsi="Arial"/>
          <w:sz w:val="20"/>
          <w:szCs w:val="20"/>
        </w:rPr>
        <w:t xml:space="preserve">Stéphanie Sœur effectue une remarque suite au dernier compte-rendu de réunion. Pour le moment, Gérard </w:t>
      </w:r>
      <w:proofErr w:type="spellStart"/>
      <w:r>
        <w:rPr>
          <w:rFonts w:ascii="Arial" w:hAnsi="Arial"/>
          <w:sz w:val="20"/>
          <w:szCs w:val="20"/>
        </w:rPr>
        <w:t>Fèvre</w:t>
      </w:r>
      <w:proofErr w:type="spellEnd"/>
      <w:r>
        <w:rPr>
          <w:rFonts w:ascii="Arial" w:hAnsi="Arial"/>
          <w:sz w:val="20"/>
          <w:szCs w:val="20"/>
        </w:rPr>
        <w:t xml:space="preserve"> n’est pas coopté à l</w:t>
      </w:r>
      <w:r w:rsidR="0086465A">
        <w:rPr>
          <w:rFonts w:ascii="Arial" w:hAnsi="Arial"/>
          <w:sz w:val="20"/>
          <w:szCs w:val="20"/>
        </w:rPr>
        <w:t>a commission de discipline. Il</w:t>
      </w:r>
      <w:r>
        <w:rPr>
          <w:rFonts w:ascii="Arial" w:hAnsi="Arial"/>
          <w:sz w:val="20"/>
          <w:szCs w:val="20"/>
        </w:rPr>
        <w:t xml:space="preserve"> </w:t>
      </w:r>
      <w:r w:rsidR="0086465A">
        <w:rPr>
          <w:rFonts w:ascii="Arial" w:hAnsi="Arial"/>
          <w:sz w:val="20"/>
          <w:szCs w:val="20"/>
        </w:rPr>
        <w:t xml:space="preserve">a </w:t>
      </w:r>
      <w:r>
        <w:rPr>
          <w:rFonts w:ascii="Arial" w:hAnsi="Arial"/>
          <w:sz w:val="20"/>
          <w:szCs w:val="20"/>
        </w:rPr>
        <w:t xml:space="preserve">seulement </w:t>
      </w:r>
      <w:r w:rsidR="0086465A">
        <w:rPr>
          <w:rFonts w:ascii="Arial" w:hAnsi="Arial"/>
          <w:sz w:val="20"/>
          <w:szCs w:val="20"/>
        </w:rPr>
        <w:t xml:space="preserve">fait acte de </w:t>
      </w:r>
      <w:r>
        <w:rPr>
          <w:rFonts w:ascii="Arial" w:hAnsi="Arial"/>
          <w:sz w:val="20"/>
          <w:szCs w:val="20"/>
        </w:rPr>
        <w:t>candidat</w:t>
      </w:r>
      <w:r w:rsidR="0086465A">
        <w:rPr>
          <w:rFonts w:ascii="Arial" w:hAnsi="Arial"/>
          <w:sz w:val="20"/>
          <w:szCs w:val="20"/>
        </w:rPr>
        <w:t>ure</w:t>
      </w:r>
      <w:r>
        <w:rPr>
          <w:rFonts w:ascii="Arial" w:hAnsi="Arial"/>
          <w:sz w:val="20"/>
          <w:szCs w:val="20"/>
        </w:rPr>
        <w:t>.</w:t>
      </w:r>
    </w:p>
    <w:p w:rsidR="001C6588" w:rsidRPr="0086465A" w:rsidRDefault="001C6588" w:rsidP="0086465A">
      <w:pPr>
        <w:pStyle w:val="Paragraphedeliste"/>
        <w:ind w:left="1428"/>
        <w:jc w:val="both"/>
        <w:rPr>
          <w:rFonts w:ascii="Arial" w:hAnsi="Arial"/>
          <w:sz w:val="20"/>
          <w:szCs w:val="20"/>
        </w:rPr>
      </w:pPr>
    </w:p>
    <w:p w:rsidR="00205244" w:rsidRPr="00205244" w:rsidRDefault="0086465A" w:rsidP="0086465A">
      <w:pPr>
        <w:pStyle w:val="Paragraphedeliste"/>
        <w:numPr>
          <w:ilvl w:val="0"/>
          <w:numId w:val="8"/>
        </w:numPr>
        <w:jc w:val="both"/>
        <w:rPr>
          <w:rFonts w:ascii="Arial" w:hAnsi="Arial"/>
          <w:sz w:val="20"/>
          <w:szCs w:val="20"/>
        </w:rPr>
      </w:pPr>
      <w:r>
        <w:rPr>
          <w:rFonts w:ascii="Arial" w:hAnsi="Arial"/>
          <w:sz w:val="20"/>
          <w:szCs w:val="20"/>
        </w:rPr>
        <w:t>La prochaine réunion de comité directeur est fixée au lundi 1</w:t>
      </w:r>
      <w:r w:rsidRPr="0086465A">
        <w:rPr>
          <w:rFonts w:ascii="Arial" w:hAnsi="Arial"/>
          <w:sz w:val="20"/>
          <w:szCs w:val="20"/>
          <w:vertAlign w:val="superscript"/>
        </w:rPr>
        <w:t>er</w:t>
      </w:r>
      <w:r>
        <w:rPr>
          <w:rFonts w:ascii="Arial" w:hAnsi="Arial"/>
          <w:sz w:val="20"/>
          <w:szCs w:val="20"/>
        </w:rPr>
        <w:t xml:space="preserve"> octobre à 20 heures au stade.</w:t>
      </w:r>
    </w:p>
    <w:sectPr w:rsidR="00205244" w:rsidRPr="00205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5EE"/>
    <w:multiLevelType w:val="hybridMultilevel"/>
    <w:tmpl w:val="8FE49DFC"/>
    <w:lvl w:ilvl="0" w:tplc="2A1C036C">
      <w:start w:val="6"/>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ACF4CF4"/>
    <w:multiLevelType w:val="hybridMultilevel"/>
    <w:tmpl w:val="12909DEC"/>
    <w:lvl w:ilvl="0" w:tplc="B52619A4">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0260BC"/>
    <w:multiLevelType w:val="hybridMultilevel"/>
    <w:tmpl w:val="4A1A2AB0"/>
    <w:lvl w:ilvl="0" w:tplc="A462DC12">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DD47296"/>
    <w:multiLevelType w:val="hybridMultilevel"/>
    <w:tmpl w:val="CA92CAA6"/>
    <w:lvl w:ilvl="0" w:tplc="8FEA8C10">
      <w:start w:val="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A0823E2"/>
    <w:multiLevelType w:val="hybridMultilevel"/>
    <w:tmpl w:val="254C31F6"/>
    <w:lvl w:ilvl="0" w:tplc="BAB6487C">
      <w:start w:val="6"/>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34F72609"/>
    <w:multiLevelType w:val="hybridMultilevel"/>
    <w:tmpl w:val="F3DE2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CE53D9"/>
    <w:multiLevelType w:val="hybridMultilevel"/>
    <w:tmpl w:val="B4303EBE"/>
    <w:lvl w:ilvl="0" w:tplc="D242A5DE">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B70468B"/>
    <w:multiLevelType w:val="hybridMultilevel"/>
    <w:tmpl w:val="8F727ACC"/>
    <w:lvl w:ilvl="0" w:tplc="63FC4AE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56F00300"/>
    <w:multiLevelType w:val="hybridMultilevel"/>
    <w:tmpl w:val="E86AEFA2"/>
    <w:lvl w:ilvl="0" w:tplc="88D604E4">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D6E13E0"/>
    <w:multiLevelType w:val="hybridMultilevel"/>
    <w:tmpl w:val="CEF878F6"/>
    <w:lvl w:ilvl="0" w:tplc="FAF8834E">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70583BEF"/>
    <w:multiLevelType w:val="hybridMultilevel"/>
    <w:tmpl w:val="0DC23C02"/>
    <w:lvl w:ilvl="0" w:tplc="F7A89DC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2FF5F03"/>
    <w:multiLevelType w:val="hybridMultilevel"/>
    <w:tmpl w:val="1664405C"/>
    <w:lvl w:ilvl="0" w:tplc="BF98DC2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751C7BCF"/>
    <w:multiLevelType w:val="hybridMultilevel"/>
    <w:tmpl w:val="6A6890FA"/>
    <w:lvl w:ilvl="0" w:tplc="777E9A1A">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BDD1F07"/>
    <w:multiLevelType w:val="hybridMultilevel"/>
    <w:tmpl w:val="CDBE9EE2"/>
    <w:lvl w:ilvl="0" w:tplc="D87E049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9"/>
  </w:num>
  <w:num w:numId="3">
    <w:abstractNumId w:val="13"/>
  </w:num>
  <w:num w:numId="4">
    <w:abstractNumId w:val="8"/>
  </w:num>
  <w:num w:numId="5">
    <w:abstractNumId w:val="6"/>
  </w:num>
  <w:num w:numId="6">
    <w:abstractNumId w:val="2"/>
  </w:num>
  <w:num w:numId="7">
    <w:abstractNumId w:val="4"/>
  </w:num>
  <w:num w:numId="8">
    <w:abstractNumId w:val="7"/>
  </w:num>
  <w:num w:numId="9">
    <w:abstractNumId w:val="0"/>
  </w:num>
  <w:num w:numId="10">
    <w:abstractNumId w:val="3"/>
  </w:num>
  <w:num w:numId="11">
    <w:abstractNumId w:val="11"/>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05"/>
    <w:rsid w:val="000E0069"/>
    <w:rsid w:val="001C6588"/>
    <w:rsid w:val="00205244"/>
    <w:rsid w:val="00450403"/>
    <w:rsid w:val="006715BB"/>
    <w:rsid w:val="0086465A"/>
    <w:rsid w:val="0093549B"/>
    <w:rsid w:val="009647E3"/>
    <w:rsid w:val="00B74F12"/>
    <w:rsid w:val="00C86C05"/>
    <w:rsid w:val="00ED0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6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C05"/>
    <w:rPr>
      <w:rFonts w:ascii="Tahoma" w:hAnsi="Tahoma" w:cs="Tahoma"/>
      <w:sz w:val="16"/>
      <w:szCs w:val="16"/>
    </w:rPr>
  </w:style>
  <w:style w:type="paragraph" w:styleId="Paragraphedeliste">
    <w:name w:val="List Paragraph"/>
    <w:basedOn w:val="Normal"/>
    <w:uiPriority w:val="34"/>
    <w:qFormat/>
    <w:rsid w:val="00C86C05"/>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6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6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C05"/>
    <w:rPr>
      <w:rFonts w:ascii="Tahoma" w:hAnsi="Tahoma" w:cs="Tahoma"/>
      <w:sz w:val="16"/>
      <w:szCs w:val="16"/>
    </w:rPr>
  </w:style>
  <w:style w:type="paragraph" w:styleId="Paragraphedeliste">
    <w:name w:val="List Paragraph"/>
    <w:basedOn w:val="Normal"/>
    <w:uiPriority w:val="34"/>
    <w:qFormat/>
    <w:rsid w:val="00C86C05"/>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6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PREDAN Noemi</dc:creator>
  <cp:lastModifiedBy>PREDAN Noemi</cp:lastModifiedBy>
  <cp:revision>1</cp:revision>
  <dcterms:created xsi:type="dcterms:W3CDTF">2012-09-11T20:13:00Z</dcterms:created>
  <dcterms:modified xsi:type="dcterms:W3CDTF">2012-09-11T21:49:00Z</dcterms:modified>
</cp:coreProperties>
</file>